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17"/>
        </w:rPr>
      </w:pPr>
    </w:p>
    <w:p w:rsidR="0064152C" w:rsidRDefault="005C37EC" w:rsidP="00650744">
      <w:pPr>
        <w:pStyle w:val="Ttulo"/>
        <w:spacing w:before="0" w:after="120" w:line="276" w:lineRule="auto"/>
        <w:ind w:left="680" w:right="686" w:firstLine="0"/>
        <w:contextualSpacing/>
        <w:jc w:val="center"/>
        <w:rPr>
          <w:spacing w:val="-153"/>
        </w:rPr>
      </w:pPr>
      <w:r>
        <w:t>PLIEGO DE CONDICIONES DE LA</w:t>
      </w:r>
      <w:r w:rsidR="00D6588B">
        <w:t xml:space="preserve"> </w:t>
      </w:r>
    </w:p>
    <w:p w:rsidR="00C07BA5" w:rsidRDefault="005C37EC" w:rsidP="00650744">
      <w:pPr>
        <w:pStyle w:val="Ttulo"/>
        <w:spacing w:before="0" w:after="120" w:line="276" w:lineRule="auto"/>
        <w:ind w:left="680" w:right="686" w:firstLine="0"/>
        <w:contextualSpacing/>
        <w:jc w:val="center"/>
      </w:pPr>
      <w:r>
        <w:t>DOP</w:t>
      </w:r>
      <w:r>
        <w:rPr>
          <w:spacing w:val="-1"/>
        </w:rPr>
        <w:t xml:space="preserve"> </w:t>
      </w:r>
      <w:r>
        <w:t>«TORO»</w:t>
      </w:r>
    </w:p>
    <w:p w:rsidR="00C07BA5" w:rsidRDefault="00C07BA5" w:rsidP="0064152C">
      <w:pPr>
        <w:pStyle w:val="Textoindependiente"/>
        <w:spacing w:after="120" w:line="300" w:lineRule="exact"/>
        <w:rPr>
          <w:sz w:val="16"/>
        </w:rPr>
      </w:pPr>
    </w:p>
    <w:tbl>
      <w:tblPr>
        <w:tblStyle w:val="TableNormal"/>
        <w:tblW w:w="9951" w:type="dxa"/>
        <w:tblInd w:w="-289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"/>
        <w:gridCol w:w="965"/>
        <w:gridCol w:w="28"/>
        <w:gridCol w:w="4082"/>
        <w:gridCol w:w="28"/>
        <w:gridCol w:w="1106"/>
        <w:gridCol w:w="1418"/>
        <w:gridCol w:w="1417"/>
        <w:gridCol w:w="28"/>
      </w:tblGrid>
      <w:tr w:rsidR="009976C7" w:rsidTr="00DA4151">
        <w:trPr>
          <w:trHeight w:val="784"/>
        </w:trPr>
        <w:tc>
          <w:tcPr>
            <w:tcW w:w="879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24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240" w:lineRule="atLeast"/>
              <w:ind w:left="88" w:right="78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Revisión</w:t>
            </w:r>
          </w:p>
        </w:tc>
        <w:tc>
          <w:tcPr>
            <w:tcW w:w="993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24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240" w:lineRule="atLeast"/>
              <w:ind w:left="85" w:right="79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4110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24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240" w:lineRule="atLeast"/>
              <w:ind w:left="1780" w:right="1770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Motivo</w:t>
            </w:r>
          </w:p>
        </w:tc>
        <w:tc>
          <w:tcPr>
            <w:tcW w:w="1106" w:type="dxa"/>
          </w:tcPr>
          <w:p w:rsidR="00C07BA5" w:rsidRPr="00DA4151" w:rsidRDefault="005C37EC" w:rsidP="00650744">
            <w:pPr>
              <w:pStyle w:val="TableParagraph"/>
              <w:spacing w:after="120" w:line="240" w:lineRule="atLeast"/>
              <w:ind w:left="179" w:right="166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Publicación</w:t>
            </w:r>
            <w:r w:rsidRPr="00DA4151">
              <w:rPr>
                <w:b/>
                <w:spacing w:val="-42"/>
                <w:sz w:val="12"/>
                <w:szCs w:val="12"/>
              </w:rPr>
              <w:t xml:space="preserve"> </w:t>
            </w:r>
            <w:r w:rsidRPr="00DA4151">
              <w:rPr>
                <w:b/>
                <w:sz w:val="12"/>
                <w:szCs w:val="12"/>
              </w:rPr>
              <w:t>Decisión</w:t>
            </w:r>
            <w:r w:rsidRPr="00DA4151">
              <w:rPr>
                <w:b/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b/>
                <w:sz w:val="12"/>
                <w:szCs w:val="12"/>
              </w:rPr>
              <w:t>Favorable</w:t>
            </w:r>
          </w:p>
          <w:p w:rsidR="00C07BA5" w:rsidRPr="00DA4151" w:rsidRDefault="005C37EC" w:rsidP="00650744">
            <w:pPr>
              <w:pStyle w:val="TableParagraph"/>
              <w:spacing w:after="120" w:line="240" w:lineRule="atLeast"/>
              <w:ind w:left="177" w:right="166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EEMM</w:t>
            </w:r>
          </w:p>
        </w:tc>
        <w:tc>
          <w:tcPr>
            <w:tcW w:w="1418" w:type="dxa"/>
          </w:tcPr>
          <w:p w:rsidR="00C07BA5" w:rsidRPr="00DA4151" w:rsidRDefault="005C37EC" w:rsidP="00650744">
            <w:pPr>
              <w:pStyle w:val="TableParagraph"/>
              <w:spacing w:after="120" w:line="240" w:lineRule="atLeast"/>
              <w:ind w:left="253" w:right="241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Expediente E-</w:t>
            </w:r>
            <w:r w:rsidRPr="00DA4151">
              <w:rPr>
                <w:b/>
                <w:spacing w:val="-42"/>
                <w:sz w:val="12"/>
                <w:szCs w:val="12"/>
              </w:rPr>
              <w:t xml:space="preserve"> </w:t>
            </w:r>
            <w:proofErr w:type="spellStart"/>
            <w:r w:rsidRPr="00DA4151">
              <w:rPr>
                <w:b/>
                <w:sz w:val="12"/>
                <w:szCs w:val="12"/>
              </w:rPr>
              <w:t>Bacchus</w:t>
            </w:r>
            <w:proofErr w:type="spellEnd"/>
            <w:r w:rsidR="00DA4151">
              <w:rPr>
                <w:b/>
                <w:spacing w:val="1"/>
                <w:sz w:val="12"/>
                <w:szCs w:val="12"/>
              </w:rPr>
              <w:t>/</w:t>
            </w:r>
            <w:r w:rsidRPr="00DA4151">
              <w:rPr>
                <w:b/>
                <w:sz w:val="12"/>
                <w:szCs w:val="12"/>
              </w:rPr>
              <w:t>Fecha</w:t>
            </w:r>
            <w:r w:rsidRPr="00DA4151">
              <w:rPr>
                <w:b/>
                <w:spacing w:val="-1"/>
                <w:sz w:val="12"/>
                <w:szCs w:val="12"/>
              </w:rPr>
              <w:t xml:space="preserve"> </w:t>
            </w:r>
            <w:r w:rsidRPr="00DA4151">
              <w:rPr>
                <w:b/>
                <w:sz w:val="12"/>
                <w:szCs w:val="12"/>
              </w:rPr>
              <w:t>envío</w:t>
            </w:r>
          </w:p>
          <w:p w:rsidR="00C07BA5" w:rsidRPr="00DA4151" w:rsidRDefault="005C37EC" w:rsidP="00650744">
            <w:pPr>
              <w:pStyle w:val="TableParagraph"/>
              <w:spacing w:after="120" w:line="240" w:lineRule="atLeast"/>
              <w:ind w:left="246" w:right="241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(COM)</w:t>
            </w:r>
          </w:p>
        </w:tc>
        <w:tc>
          <w:tcPr>
            <w:tcW w:w="1445" w:type="dxa"/>
            <w:gridSpan w:val="2"/>
          </w:tcPr>
          <w:p w:rsidR="00DA4151" w:rsidRDefault="00DA4151" w:rsidP="00DA4151">
            <w:pPr>
              <w:pStyle w:val="TableParagraph"/>
              <w:spacing w:after="120" w:line="240" w:lineRule="atLeast"/>
              <w:ind w:left="179" w:right="166"/>
              <w:contextualSpacing/>
              <w:jc w:val="center"/>
              <w:rPr>
                <w:b/>
                <w:sz w:val="12"/>
                <w:szCs w:val="12"/>
              </w:rPr>
            </w:pPr>
            <w:r w:rsidRPr="00DA4151">
              <w:rPr>
                <w:b/>
                <w:sz w:val="12"/>
                <w:szCs w:val="12"/>
              </w:rPr>
              <w:t>Fecha de entrada en vigor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DA4151">
              <w:rPr>
                <w:b/>
                <w:sz w:val="12"/>
                <w:szCs w:val="12"/>
                <w:vertAlign w:val="superscript"/>
              </w:rPr>
              <w:t>(1)</w:t>
            </w:r>
            <w:r>
              <w:rPr>
                <w:b/>
                <w:sz w:val="12"/>
                <w:szCs w:val="12"/>
                <w:vertAlign w:val="superscript"/>
              </w:rPr>
              <w:t xml:space="preserve"> </w:t>
            </w:r>
            <w:r w:rsidRPr="00DA4151">
              <w:rPr>
                <w:b/>
                <w:sz w:val="12"/>
                <w:szCs w:val="12"/>
              </w:rPr>
              <w:t>/</w:t>
            </w:r>
          </w:p>
          <w:p w:rsidR="00C07BA5" w:rsidRPr="00DA4151" w:rsidRDefault="00DA4151" w:rsidP="00DA4151">
            <w:pPr>
              <w:pStyle w:val="TableParagraph"/>
              <w:spacing w:after="120" w:line="240" w:lineRule="atLeast"/>
              <w:ind w:left="179" w:right="16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Fecha publicación </w:t>
            </w:r>
            <w:r w:rsidR="005C37EC" w:rsidRPr="00DA4151">
              <w:rPr>
                <w:b/>
                <w:sz w:val="12"/>
                <w:szCs w:val="12"/>
              </w:rPr>
              <w:t>(DOUE)</w:t>
            </w:r>
          </w:p>
        </w:tc>
      </w:tr>
      <w:tr w:rsidR="009976C7" w:rsidTr="00DA4151">
        <w:trPr>
          <w:trHeight w:val="551"/>
        </w:trPr>
        <w:tc>
          <w:tcPr>
            <w:tcW w:w="879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7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87" w:right="79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11/11/2011</w:t>
            </w:r>
          </w:p>
        </w:tc>
        <w:tc>
          <w:tcPr>
            <w:tcW w:w="4110" w:type="dxa"/>
            <w:gridSpan w:val="2"/>
          </w:tcPr>
          <w:p w:rsidR="00C07BA5" w:rsidRPr="00DA4151" w:rsidRDefault="005C37EC" w:rsidP="00650744">
            <w:pPr>
              <w:pStyle w:val="TableParagraph"/>
              <w:spacing w:after="120" w:line="180" w:lineRule="atLeast"/>
              <w:ind w:left="106"/>
              <w:contextualSpacing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Envío a la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Comisión Europea en aplicación del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artículo</w:t>
            </w: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106"/>
              <w:contextualSpacing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118</w:t>
            </w:r>
            <w:r w:rsidRPr="00DA4151">
              <w:rPr>
                <w:spacing w:val="34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vicies,</w:t>
            </w:r>
            <w:r w:rsidRPr="00DA4151">
              <w:rPr>
                <w:spacing w:val="36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apartado</w:t>
            </w:r>
            <w:r w:rsidRPr="00DA4151">
              <w:rPr>
                <w:spacing w:val="34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2,</w:t>
            </w:r>
            <w:r w:rsidRPr="00DA4151">
              <w:rPr>
                <w:spacing w:val="36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35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Reglamento</w:t>
            </w:r>
            <w:r w:rsidRPr="00DA4151">
              <w:rPr>
                <w:spacing w:val="34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(CE)</w:t>
            </w:r>
            <w:r w:rsidRPr="00DA4151">
              <w:rPr>
                <w:spacing w:val="34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n</w:t>
            </w:r>
            <w:r w:rsidR="00610274" w:rsidRPr="00DA4151">
              <w:rPr>
                <w:sz w:val="12"/>
                <w:szCs w:val="12"/>
              </w:rPr>
              <w:t xml:space="preserve">. </w:t>
            </w:r>
            <w:r w:rsidRPr="00DA4151">
              <w:rPr>
                <w:sz w:val="12"/>
                <w:szCs w:val="12"/>
              </w:rPr>
              <w:t>º</w:t>
            </w:r>
            <w:r w:rsidRPr="00DA4151">
              <w:rPr>
                <w:spacing w:val="-4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1234/2007</w:t>
            </w:r>
          </w:p>
        </w:tc>
        <w:tc>
          <w:tcPr>
            <w:tcW w:w="1106" w:type="dxa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-</w:t>
            </w:r>
          </w:p>
        </w:tc>
        <w:tc>
          <w:tcPr>
            <w:tcW w:w="1418" w:type="dxa"/>
          </w:tcPr>
          <w:p w:rsidR="00C07BA5" w:rsidRPr="00DA4151" w:rsidRDefault="005C37EC" w:rsidP="00650744">
            <w:pPr>
              <w:pStyle w:val="TableParagraph"/>
              <w:spacing w:after="120" w:line="180" w:lineRule="atLeast"/>
              <w:ind w:left="388" w:right="197" w:hanging="166"/>
              <w:contextualSpacing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PDO-ES-A0886</w:t>
            </w:r>
            <w:r w:rsidR="00DA4151">
              <w:rPr>
                <w:sz w:val="12"/>
                <w:szCs w:val="12"/>
              </w:rPr>
              <w:t>/</w:t>
            </w:r>
            <w:r w:rsidRPr="00DA4151">
              <w:rPr>
                <w:spacing w:val="-4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16/12/2011</w:t>
            </w:r>
          </w:p>
        </w:tc>
        <w:tc>
          <w:tcPr>
            <w:tcW w:w="1445" w:type="dxa"/>
            <w:gridSpan w:val="2"/>
          </w:tcPr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C07BA5" w:rsidRDefault="005C37EC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31/12/2011</w:t>
            </w:r>
          </w:p>
          <w:p w:rsidR="00DA4151" w:rsidRPr="00DA4151" w:rsidRDefault="00DA4151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9976C7" w:rsidTr="00DA4151">
        <w:trPr>
          <w:trHeight w:val="918"/>
        </w:trPr>
        <w:tc>
          <w:tcPr>
            <w:tcW w:w="879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7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85" w:right="79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30/2/2018</w:t>
            </w:r>
          </w:p>
        </w:tc>
        <w:tc>
          <w:tcPr>
            <w:tcW w:w="4110" w:type="dxa"/>
            <w:gridSpan w:val="2"/>
          </w:tcPr>
          <w:p w:rsidR="00C07BA5" w:rsidRPr="00DA4151" w:rsidRDefault="005C37EC" w:rsidP="00650744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after="120" w:line="180" w:lineRule="atLeast"/>
              <w:ind w:left="106" w:right="98" w:firstLine="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Modificación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primer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guion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apartado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3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a),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relativo a prácticas de cultivo, limitación de la densidad</w:t>
            </w:r>
            <w:r w:rsidRPr="00DA4151">
              <w:rPr>
                <w:spacing w:val="-4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-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plantación.</w:t>
            </w:r>
          </w:p>
          <w:p w:rsidR="00C07BA5" w:rsidRPr="00DA4151" w:rsidRDefault="005C37EC" w:rsidP="00650744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120" w:line="180" w:lineRule="atLeast"/>
              <w:ind w:left="106" w:right="95" w:firstLine="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Corrección de errores del apartado 9 b.2), punto 1,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cuarto</w:t>
            </w:r>
            <w:r w:rsidRPr="00DA4151">
              <w:rPr>
                <w:spacing w:val="-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epígrafe (control de vinos).</w:t>
            </w:r>
          </w:p>
        </w:tc>
        <w:tc>
          <w:tcPr>
            <w:tcW w:w="1106" w:type="dxa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06/06/2018</w:t>
            </w:r>
          </w:p>
        </w:tc>
        <w:tc>
          <w:tcPr>
            <w:tcW w:w="1418" w:type="dxa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DA4151" w:rsidRDefault="005C37EC" w:rsidP="00650744">
            <w:pPr>
              <w:pStyle w:val="TableParagraph"/>
              <w:spacing w:after="120" w:line="180" w:lineRule="atLeast"/>
              <w:ind w:left="196" w:right="18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PDO-ES-A0886-</w:t>
            </w:r>
            <w:r w:rsidRPr="00DA4151">
              <w:rPr>
                <w:spacing w:val="-4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AM02</w:t>
            </w:r>
            <w:r w:rsidR="00DA4151">
              <w:rPr>
                <w:sz w:val="12"/>
                <w:szCs w:val="12"/>
              </w:rPr>
              <w:t>/</w:t>
            </w: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196" w:right="18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01/10/2018</w:t>
            </w:r>
          </w:p>
        </w:tc>
        <w:tc>
          <w:tcPr>
            <w:tcW w:w="1445" w:type="dxa"/>
            <w:gridSpan w:val="2"/>
          </w:tcPr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DA4151" w:rsidRDefault="005C37EC" w:rsidP="00DA4151">
            <w:pPr>
              <w:pStyle w:val="TableParagraph"/>
              <w:spacing w:after="120" w:line="180" w:lineRule="atLeast"/>
              <w:ind w:left="172" w:right="166" w:firstLine="52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06/06/2018</w:t>
            </w:r>
          </w:p>
          <w:p w:rsidR="00DA4151" w:rsidRDefault="00DA4151" w:rsidP="00DA4151">
            <w:pPr>
              <w:pStyle w:val="TableParagraph"/>
              <w:spacing w:after="120" w:line="180" w:lineRule="atLeast"/>
              <w:ind w:left="172" w:right="166" w:firstLine="52"/>
              <w:contextualSpacing/>
              <w:jc w:val="center"/>
              <w:rPr>
                <w:sz w:val="12"/>
                <w:szCs w:val="12"/>
              </w:rPr>
            </w:pPr>
          </w:p>
          <w:p w:rsidR="00C07BA5" w:rsidRPr="00DA4151" w:rsidRDefault="00DA4151" w:rsidP="00DA4151">
            <w:pPr>
              <w:pStyle w:val="TableParagraph"/>
              <w:spacing w:after="120" w:line="180" w:lineRule="atLeast"/>
              <w:ind w:left="172" w:right="166" w:firstLine="52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5C37EC" w:rsidRPr="00DA4151">
              <w:rPr>
                <w:sz w:val="12"/>
                <w:szCs w:val="12"/>
              </w:rPr>
              <w:t>05/07/2019</w:t>
            </w:r>
            <w:r>
              <w:rPr>
                <w:sz w:val="12"/>
                <w:szCs w:val="12"/>
              </w:rPr>
              <w:t>)</w:t>
            </w:r>
          </w:p>
        </w:tc>
      </w:tr>
      <w:tr w:rsidR="009976C7" w:rsidTr="00DA4151">
        <w:trPr>
          <w:trHeight w:val="2960"/>
        </w:trPr>
        <w:tc>
          <w:tcPr>
            <w:tcW w:w="879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7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gridSpan w:val="2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87" w:right="79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25/01/2019</w:t>
            </w:r>
          </w:p>
        </w:tc>
        <w:tc>
          <w:tcPr>
            <w:tcW w:w="4110" w:type="dxa"/>
            <w:gridSpan w:val="2"/>
          </w:tcPr>
          <w:p w:rsidR="00C07BA5" w:rsidRPr="00DA4151" w:rsidRDefault="005C37EC" w:rsidP="00650744">
            <w:pPr>
              <w:pStyle w:val="TableParagraph"/>
              <w:spacing w:after="120" w:line="180" w:lineRule="atLeast"/>
              <w:ind w:left="106" w:right="99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Solicitud de modificación NORMAL que afecta a los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siguientes apartados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-3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Pliego</w:t>
            </w:r>
            <w:r w:rsidRPr="00DA4151">
              <w:rPr>
                <w:spacing w:val="-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-3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condiciones:</w:t>
            </w:r>
          </w:p>
          <w:p w:rsidR="00C07BA5" w:rsidRPr="00DA4151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hanging="229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</w:t>
            </w:r>
            <w:r w:rsidRPr="00DA4151">
              <w:rPr>
                <w:spacing w:val="-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2.:</w:t>
            </w:r>
            <w:r w:rsidRPr="00DA4151">
              <w:rPr>
                <w:spacing w:val="-4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Revisión</w:t>
            </w:r>
            <w:r w:rsidRPr="00DA4151">
              <w:rPr>
                <w:spacing w:val="-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-4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las</w:t>
            </w:r>
            <w:r w:rsidRPr="00DA4151">
              <w:rPr>
                <w:spacing w:val="-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características</w:t>
            </w:r>
            <w:r w:rsidRPr="00DA4151">
              <w:rPr>
                <w:spacing w:val="-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físico-químicas.</w:t>
            </w:r>
          </w:p>
          <w:p w:rsidR="00C07BA5" w:rsidRPr="00DA4151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101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 3.b)1, tercer párrafo: Incremento del rendimiento 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extracción.</w:t>
            </w:r>
          </w:p>
          <w:p w:rsidR="00C07BA5" w:rsidRPr="00DA4151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99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 4: Actualización de los rendimientos en hectólitros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por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hectárea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como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consecuencia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incremento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rendimiento de extracción e incremento del rendimiento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para</w:t>
            </w:r>
            <w:r w:rsidRPr="00DA4151">
              <w:rPr>
                <w:spacing w:val="-3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la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variedad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Verdejo.</w:t>
            </w:r>
          </w:p>
          <w:p w:rsidR="00C07BA5" w:rsidRPr="00DA4151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10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 8.b)2, segundo párrafo: Refuerzo de la justificación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embotellado en</w:t>
            </w:r>
            <w:r w:rsidRPr="00DA4151">
              <w:rPr>
                <w:spacing w:val="-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la zona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amparada.</w:t>
            </w:r>
          </w:p>
          <w:p w:rsidR="00C07BA5" w:rsidRPr="00DA4151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97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9.b):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Adaptación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apartado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controles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la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normativa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(UE)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en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materia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controles</w:t>
            </w:r>
            <w:r w:rsidRPr="00DA4151">
              <w:rPr>
                <w:spacing w:val="39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denominaciones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origen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indicaciones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geográficas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protegidas y para la acreditación en la Norma UNE-EN-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ISO 17065.</w:t>
            </w:r>
          </w:p>
          <w:p w:rsidR="00C07BA5" w:rsidRPr="00DA4151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10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Revisión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general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redacción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y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actualización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normativa.</w:t>
            </w:r>
          </w:p>
        </w:tc>
        <w:tc>
          <w:tcPr>
            <w:tcW w:w="1106" w:type="dxa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05/11/2019</w:t>
            </w:r>
          </w:p>
        </w:tc>
        <w:tc>
          <w:tcPr>
            <w:tcW w:w="1418" w:type="dxa"/>
          </w:tcPr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DA4151" w:rsidRDefault="005C37EC" w:rsidP="00650744">
            <w:pPr>
              <w:pStyle w:val="TableParagraph"/>
              <w:spacing w:after="120" w:line="180" w:lineRule="atLeast"/>
              <w:ind w:left="196" w:right="18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PDO-ES-A0886-</w:t>
            </w:r>
            <w:r w:rsidRPr="00DA4151">
              <w:rPr>
                <w:spacing w:val="-4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AM03</w:t>
            </w:r>
            <w:r w:rsidR="00DA4151">
              <w:rPr>
                <w:sz w:val="12"/>
                <w:szCs w:val="12"/>
              </w:rPr>
              <w:t>/</w:t>
            </w:r>
          </w:p>
          <w:p w:rsidR="00C07BA5" w:rsidRPr="00DA4151" w:rsidRDefault="005C37EC" w:rsidP="00650744">
            <w:pPr>
              <w:pStyle w:val="TableParagraph"/>
              <w:spacing w:after="120" w:line="180" w:lineRule="atLeast"/>
              <w:ind w:left="196" w:right="18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18/12/2019</w:t>
            </w:r>
          </w:p>
        </w:tc>
        <w:tc>
          <w:tcPr>
            <w:tcW w:w="1445" w:type="dxa"/>
            <w:gridSpan w:val="2"/>
          </w:tcPr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C07BA5" w:rsidRPr="00DA4151" w:rsidRDefault="00C07BA5" w:rsidP="00DA4151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2"/>
                <w:szCs w:val="12"/>
              </w:rPr>
            </w:pPr>
          </w:p>
          <w:p w:rsidR="00DA4151" w:rsidRDefault="005C37EC" w:rsidP="00DA4151">
            <w:pPr>
              <w:pStyle w:val="TableParagraph"/>
              <w:spacing w:after="120" w:line="180" w:lineRule="atLeast"/>
              <w:ind w:left="172" w:right="166" w:firstLine="9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 xml:space="preserve">05/11/2019 </w:t>
            </w:r>
          </w:p>
          <w:p w:rsidR="00DA4151" w:rsidRDefault="00DA4151" w:rsidP="00DA4151">
            <w:pPr>
              <w:pStyle w:val="TableParagraph"/>
              <w:spacing w:after="120" w:line="180" w:lineRule="atLeast"/>
              <w:ind w:left="172" w:right="166" w:firstLine="9"/>
              <w:contextualSpacing/>
              <w:jc w:val="center"/>
              <w:rPr>
                <w:sz w:val="12"/>
                <w:szCs w:val="12"/>
              </w:rPr>
            </w:pPr>
          </w:p>
          <w:p w:rsidR="00C07BA5" w:rsidRPr="00DA4151" w:rsidRDefault="005C37EC" w:rsidP="00DA4151">
            <w:pPr>
              <w:pStyle w:val="TableParagraph"/>
              <w:spacing w:after="120" w:line="180" w:lineRule="atLeast"/>
              <w:ind w:left="172" w:right="166" w:firstLine="9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(18.3.2020)</w:t>
            </w:r>
          </w:p>
        </w:tc>
      </w:tr>
      <w:tr w:rsidR="009976C7" w:rsidTr="00DA4151">
        <w:trPr>
          <w:gridAfter w:val="1"/>
          <w:wAfter w:w="28" w:type="dxa"/>
          <w:trHeight w:val="2253"/>
        </w:trPr>
        <w:tc>
          <w:tcPr>
            <w:tcW w:w="851" w:type="dxa"/>
          </w:tcPr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9976C7">
            <w:pPr>
              <w:pStyle w:val="TableParagraph"/>
              <w:spacing w:after="120" w:line="180" w:lineRule="atLeast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gridSpan w:val="2"/>
          </w:tcPr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9976C7">
            <w:pPr>
              <w:pStyle w:val="TableParagraph"/>
              <w:spacing w:after="120" w:line="180" w:lineRule="atLeast"/>
              <w:ind w:right="79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30/03/2020</w:t>
            </w:r>
          </w:p>
        </w:tc>
        <w:tc>
          <w:tcPr>
            <w:tcW w:w="4110" w:type="dxa"/>
            <w:gridSpan w:val="2"/>
          </w:tcPr>
          <w:p w:rsidR="00C07BA5" w:rsidRPr="00DA4151" w:rsidRDefault="005C37EC" w:rsidP="009976C7">
            <w:pPr>
              <w:pStyle w:val="TableParagraph"/>
              <w:spacing w:after="120" w:line="180" w:lineRule="atLeast"/>
              <w:ind w:right="10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Solicitud de modificación NORMAL que afecta a los siguientes</w:t>
            </w:r>
            <w:r w:rsidRPr="00DA4151">
              <w:rPr>
                <w:spacing w:val="-36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apartados:</w:t>
            </w:r>
          </w:p>
          <w:p w:rsidR="00C07BA5" w:rsidRPr="00DA4151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3" w:firstLine="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2b):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revisión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las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características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organolépticas.</w:t>
            </w:r>
          </w:p>
          <w:p w:rsidR="00C07BA5" w:rsidRPr="00DA4151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2" w:firstLine="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 3c): modificación de las restricciones a la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vinificación.</w:t>
            </w:r>
          </w:p>
          <w:p w:rsidR="00C07BA5" w:rsidRPr="00DA4151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2" w:firstLine="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 5: nuevos límites de rendimiento máximos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por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hectárea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las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variedades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Tinta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Toro,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Albillo</w:t>
            </w:r>
            <w:r w:rsidRPr="00DA4151">
              <w:rPr>
                <w:spacing w:val="-3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Real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y</w:t>
            </w:r>
            <w:r w:rsidRPr="00DA4151">
              <w:rPr>
                <w:spacing w:val="-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Moscatel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 Grano</w:t>
            </w:r>
            <w:r w:rsidRPr="00DA4151">
              <w:rPr>
                <w:spacing w:val="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Menudo.</w:t>
            </w:r>
          </w:p>
          <w:p w:rsidR="00C07BA5" w:rsidRPr="00DA4151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0" w:firstLine="0"/>
              <w:contextualSpacing/>
              <w:jc w:val="both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Apdo.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6: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Inclusión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variedades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secundarias: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Albillo</w:t>
            </w:r>
            <w:r w:rsidRPr="00DA4151">
              <w:rPr>
                <w:spacing w:val="-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Real y</w:t>
            </w:r>
            <w:r w:rsidRPr="00DA4151">
              <w:rPr>
                <w:spacing w:val="-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Moscatel</w:t>
            </w:r>
            <w:r w:rsidRPr="00DA4151">
              <w:rPr>
                <w:spacing w:val="1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de Grano</w:t>
            </w:r>
            <w:r w:rsidRPr="00DA4151">
              <w:rPr>
                <w:spacing w:val="2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Menudo.</w:t>
            </w:r>
          </w:p>
        </w:tc>
        <w:tc>
          <w:tcPr>
            <w:tcW w:w="1134" w:type="dxa"/>
            <w:gridSpan w:val="2"/>
          </w:tcPr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5C37EC" w:rsidP="009976C7">
            <w:pPr>
              <w:pStyle w:val="TableParagraph"/>
              <w:spacing w:after="120" w:line="180" w:lineRule="atLeast"/>
              <w:ind w:right="16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23/04/2020</w:t>
            </w:r>
          </w:p>
        </w:tc>
        <w:tc>
          <w:tcPr>
            <w:tcW w:w="1418" w:type="dxa"/>
          </w:tcPr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C07BA5" w:rsidRPr="00DA4151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</w:rPr>
            </w:pPr>
          </w:p>
          <w:p w:rsidR="00DA4151" w:rsidRDefault="005C37EC" w:rsidP="009976C7">
            <w:pPr>
              <w:pStyle w:val="TableParagraph"/>
              <w:spacing w:after="120" w:line="180" w:lineRule="atLeast"/>
              <w:ind w:right="130"/>
              <w:contextualSpacing/>
              <w:jc w:val="center"/>
              <w:rPr>
                <w:spacing w:val="1"/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PDO-ES-A0886-</w:t>
            </w:r>
            <w:r w:rsidRPr="00DA4151">
              <w:rPr>
                <w:spacing w:val="-54"/>
                <w:sz w:val="12"/>
                <w:szCs w:val="12"/>
              </w:rPr>
              <w:t xml:space="preserve"> </w:t>
            </w:r>
            <w:r w:rsidRPr="00DA4151">
              <w:rPr>
                <w:sz w:val="12"/>
                <w:szCs w:val="12"/>
              </w:rPr>
              <w:t>AM04</w:t>
            </w:r>
            <w:r w:rsidR="00DA4151">
              <w:rPr>
                <w:spacing w:val="1"/>
                <w:sz w:val="12"/>
                <w:szCs w:val="12"/>
              </w:rPr>
              <w:t>/</w:t>
            </w:r>
          </w:p>
          <w:p w:rsidR="00C07BA5" w:rsidRPr="00DA4151" w:rsidRDefault="005C37EC" w:rsidP="009976C7">
            <w:pPr>
              <w:pStyle w:val="TableParagraph"/>
              <w:spacing w:after="120" w:line="180" w:lineRule="atLeast"/>
              <w:ind w:right="130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</w:rPr>
              <w:t>11/01/2021</w:t>
            </w:r>
          </w:p>
        </w:tc>
        <w:tc>
          <w:tcPr>
            <w:tcW w:w="1417" w:type="dxa"/>
          </w:tcPr>
          <w:p w:rsidR="00C07BA5" w:rsidRPr="00DA4151" w:rsidRDefault="00C07BA5" w:rsidP="00DA4151">
            <w:pPr>
              <w:pStyle w:val="TableParagraph"/>
              <w:spacing w:after="120" w:line="180" w:lineRule="atLeast"/>
              <w:ind w:right="166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DE1EDD" w:rsidTr="00DA4151">
        <w:trPr>
          <w:gridAfter w:val="1"/>
          <w:wAfter w:w="28" w:type="dxa"/>
          <w:trHeight w:val="4100"/>
        </w:trPr>
        <w:tc>
          <w:tcPr>
            <w:tcW w:w="851" w:type="dxa"/>
          </w:tcPr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jc w:val="center"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jc w:val="center"/>
              <w:rPr>
                <w:sz w:val="12"/>
                <w:szCs w:val="12"/>
                <w:highlight w:val="lightGray"/>
              </w:rPr>
            </w:pPr>
            <w:r w:rsidRPr="00DA4151">
              <w:rPr>
                <w:sz w:val="12"/>
                <w:szCs w:val="12"/>
                <w:highlight w:val="lightGray"/>
              </w:rPr>
              <w:t>4.1</w:t>
            </w:r>
          </w:p>
        </w:tc>
        <w:tc>
          <w:tcPr>
            <w:tcW w:w="993" w:type="dxa"/>
            <w:gridSpan w:val="2"/>
          </w:tcPr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rPr>
                <w:sz w:val="12"/>
                <w:szCs w:val="12"/>
                <w:highlight w:val="lightGray"/>
              </w:rPr>
            </w:pP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ind w:right="79"/>
              <w:contextualSpacing/>
              <w:jc w:val="center"/>
              <w:rPr>
                <w:sz w:val="12"/>
                <w:szCs w:val="12"/>
                <w:highlight w:val="lightGray"/>
              </w:rPr>
            </w:pPr>
            <w:r w:rsidRPr="00DA4151">
              <w:rPr>
                <w:sz w:val="12"/>
                <w:szCs w:val="12"/>
                <w:highlight w:val="lightGray"/>
              </w:rPr>
              <w:t>29/01/2021</w:t>
            </w:r>
          </w:p>
        </w:tc>
        <w:tc>
          <w:tcPr>
            <w:tcW w:w="4110" w:type="dxa"/>
            <w:gridSpan w:val="2"/>
          </w:tcPr>
          <w:p w:rsidR="00DE1EDD" w:rsidRPr="00DA4151" w:rsidRDefault="00DE1EDD" w:rsidP="00DE1EDD">
            <w:pPr>
              <w:spacing w:after="120" w:line="180" w:lineRule="atLeast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 xml:space="preserve">- </w:t>
            </w:r>
            <w:r w:rsidRPr="00DA4151">
              <w:rPr>
                <w:color w:val="000000" w:themeColor="text1"/>
                <w:sz w:val="12"/>
                <w:szCs w:val="12"/>
                <w:highlight w:val="lightGray"/>
                <w:u w:val="single"/>
              </w:rPr>
              <w:t>Modificación Normal que afecta a los siguientes apartados: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2: Incorporación de nuevo tipo de vinos amparados: semisecos, semidulces y dulces.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2a) y 2b) Descripción de las características físico-químicas y organolépticas para vinos semisecos, semidulces y dulces.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3b)1 Condiciones de elaboración de vinos semisecos, semidulces y dulces: grado alcohólico probable de la uva y otros requisitos.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3c) Restricciones a la vinificación para vino rosado con un 25% de variedades tintas.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7) Descripción del producto. Datos del producto. Nexo causal para los vinos semisecos, semidulces y dulces.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8b)2 Disposiciones relativas al embotellado, permitiendo solamente la botella de vidrio para la comercialización de los vinos, así como el tipo de cierre.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8b)3 Disposiciones relativas al etiquetado. Mejora de redacción.</w:t>
            </w:r>
          </w:p>
          <w:p w:rsidR="00DE1EDD" w:rsidRPr="00DA4151" w:rsidRDefault="00DE1EDD" w:rsidP="00DE1ED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DA4151">
              <w:rPr>
                <w:color w:val="000000" w:themeColor="text1"/>
                <w:sz w:val="12"/>
                <w:szCs w:val="12"/>
                <w:highlight w:val="lightGray"/>
              </w:rPr>
              <w:t>Apdo. 9a) Modificación del órgano de control encargado de la verificación del Pliego de condiciones.</w:t>
            </w:r>
          </w:p>
          <w:p w:rsidR="00DE1EDD" w:rsidRPr="00DA4151" w:rsidRDefault="00DE1EDD" w:rsidP="00DE1EDD">
            <w:pPr>
              <w:pStyle w:val="TableParagraph"/>
              <w:spacing w:after="120" w:line="180" w:lineRule="atLeast"/>
              <w:contextualSpacing/>
              <w:jc w:val="both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1EDD" w:rsidRPr="00DA4151" w:rsidRDefault="00DE1EDD" w:rsidP="00DE1EDD">
            <w:pPr>
              <w:pStyle w:val="TableParagraph"/>
              <w:spacing w:after="120" w:line="180" w:lineRule="atLeast"/>
              <w:ind w:right="166"/>
              <w:contextualSpacing/>
              <w:jc w:val="center"/>
              <w:rPr>
                <w:sz w:val="12"/>
                <w:szCs w:val="12"/>
                <w:highlight w:val="lightGray"/>
              </w:rPr>
            </w:pPr>
            <w:r w:rsidRPr="00DA4151">
              <w:rPr>
                <w:sz w:val="12"/>
                <w:szCs w:val="12"/>
                <w:highlight w:val="lightGray"/>
              </w:rPr>
              <w:t>03/10/2022</w:t>
            </w:r>
          </w:p>
        </w:tc>
        <w:tc>
          <w:tcPr>
            <w:tcW w:w="1418" w:type="dxa"/>
            <w:vAlign w:val="center"/>
          </w:tcPr>
          <w:p w:rsidR="00EF25D3" w:rsidRDefault="00EF25D3" w:rsidP="00EF25D3">
            <w:pPr>
              <w:pStyle w:val="TableParagraph"/>
              <w:spacing w:after="120" w:line="180" w:lineRule="atLeast"/>
              <w:ind w:right="166"/>
              <w:contextualSpacing/>
              <w:jc w:val="center"/>
              <w:rPr>
                <w:sz w:val="12"/>
                <w:szCs w:val="12"/>
                <w:highlight w:val="lightGray"/>
              </w:rPr>
            </w:pPr>
            <w:r w:rsidRPr="00EF25D3">
              <w:rPr>
                <w:sz w:val="12"/>
                <w:szCs w:val="12"/>
                <w:highlight w:val="lightGray"/>
              </w:rPr>
              <w:t>PDO-ES-A0886- AM0</w:t>
            </w:r>
            <w:r w:rsidRPr="00EF25D3">
              <w:rPr>
                <w:sz w:val="12"/>
                <w:szCs w:val="12"/>
                <w:highlight w:val="lightGray"/>
              </w:rPr>
              <w:t>5</w:t>
            </w:r>
          </w:p>
          <w:p w:rsidR="00DE1EDD" w:rsidRPr="00DA4151" w:rsidRDefault="00EF25D3" w:rsidP="00EF25D3">
            <w:pPr>
              <w:pStyle w:val="TableParagraph"/>
              <w:spacing w:after="120" w:line="180" w:lineRule="atLeast"/>
              <w:ind w:right="166"/>
              <w:contextualSpacing/>
              <w:jc w:val="center"/>
              <w:rPr>
                <w:sz w:val="12"/>
                <w:szCs w:val="12"/>
                <w:highlight w:val="lightGray"/>
              </w:rPr>
            </w:pPr>
            <w:r w:rsidRPr="00EF25D3">
              <w:rPr>
                <w:sz w:val="12"/>
                <w:szCs w:val="12"/>
                <w:highlight w:val="lightGray"/>
              </w:rPr>
              <w:t>02</w:t>
            </w:r>
            <w:r w:rsidRPr="00EF25D3">
              <w:rPr>
                <w:sz w:val="12"/>
                <w:szCs w:val="12"/>
                <w:highlight w:val="lightGray"/>
              </w:rPr>
              <w:t>/0</w:t>
            </w:r>
            <w:r w:rsidRPr="00EF25D3">
              <w:rPr>
                <w:sz w:val="12"/>
                <w:szCs w:val="12"/>
                <w:highlight w:val="lightGray"/>
              </w:rPr>
              <w:t>2</w:t>
            </w:r>
            <w:r w:rsidRPr="00EF25D3">
              <w:rPr>
                <w:sz w:val="12"/>
                <w:szCs w:val="12"/>
                <w:highlight w:val="lightGray"/>
              </w:rPr>
              <w:t>/202</w:t>
            </w:r>
            <w:r w:rsidRPr="00EF25D3">
              <w:rPr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1417" w:type="dxa"/>
            <w:vAlign w:val="center"/>
          </w:tcPr>
          <w:p w:rsidR="00DE1EDD" w:rsidRPr="00DA4151" w:rsidRDefault="00DE1EDD" w:rsidP="00DA4151">
            <w:pPr>
              <w:pStyle w:val="TableParagraph"/>
              <w:spacing w:after="120" w:line="180" w:lineRule="atLeast"/>
              <w:ind w:right="166"/>
              <w:contextualSpacing/>
              <w:jc w:val="center"/>
              <w:rPr>
                <w:sz w:val="12"/>
                <w:szCs w:val="12"/>
              </w:rPr>
            </w:pPr>
            <w:r w:rsidRPr="00DA4151">
              <w:rPr>
                <w:sz w:val="12"/>
                <w:szCs w:val="12"/>
                <w:highlight w:val="lightGray"/>
              </w:rPr>
              <w:t>03/10/2</w:t>
            </w:r>
            <w:bookmarkStart w:id="0" w:name="_GoBack"/>
            <w:bookmarkEnd w:id="0"/>
            <w:r w:rsidRPr="00DA4151">
              <w:rPr>
                <w:sz w:val="12"/>
                <w:szCs w:val="12"/>
                <w:highlight w:val="lightGray"/>
              </w:rPr>
              <w:t>022</w:t>
            </w:r>
          </w:p>
        </w:tc>
      </w:tr>
    </w:tbl>
    <w:p w:rsidR="00DA4151" w:rsidRPr="00BA673C" w:rsidRDefault="00DA4151" w:rsidP="00BA673C">
      <w:pPr>
        <w:pStyle w:val="Prrafodelista"/>
        <w:numPr>
          <w:ilvl w:val="0"/>
          <w:numId w:val="21"/>
        </w:numPr>
        <w:spacing w:line="240" w:lineRule="atLeast"/>
        <w:ind w:left="284" w:hanging="284"/>
        <w:jc w:val="both"/>
        <w:rPr>
          <w:rFonts w:ascii="Times New Roman"/>
          <w:sz w:val="14"/>
        </w:rPr>
        <w:sectPr w:rsidR="00DA4151" w:rsidRPr="00BA673C" w:rsidSect="009976C7">
          <w:headerReference w:type="default" r:id="rId8"/>
          <w:type w:val="continuous"/>
          <w:pgSz w:w="11910" w:h="16840"/>
          <w:pgMar w:top="2381" w:right="995" w:bottom="1134" w:left="1588" w:header="720" w:footer="720" w:gutter="0"/>
          <w:pgNumType w:start="1"/>
          <w:cols w:space="720"/>
        </w:sectPr>
      </w:pPr>
      <w:r w:rsidRPr="00BA673C">
        <w:rPr>
          <w:i/>
          <w:sz w:val="12"/>
          <w:szCs w:val="12"/>
        </w:rPr>
        <w:t>En el caso de modificaciones normales, la fecha de entrada en vigor</w:t>
      </w:r>
      <w:r w:rsidR="008639F4" w:rsidRPr="00BA673C">
        <w:rPr>
          <w:i/>
          <w:sz w:val="12"/>
          <w:szCs w:val="12"/>
        </w:rPr>
        <w:t xml:space="preserve"> de las modificaciones del Pliego</w:t>
      </w:r>
      <w:r w:rsidRPr="00BA673C">
        <w:rPr>
          <w:i/>
          <w:sz w:val="12"/>
          <w:szCs w:val="12"/>
        </w:rPr>
        <w:t xml:space="preserve"> coincide con la fecha de publicación de la decisión favorable por la Autoridad competente</w:t>
      </w:r>
      <w:r w:rsidR="008639F4" w:rsidRPr="00BA673C">
        <w:rPr>
          <w:i/>
          <w:sz w:val="12"/>
          <w:szCs w:val="12"/>
        </w:rPr>
        <w:t xml:space="preserve"> del Estado miembro (ITACyL)</w:t>
      </w:r>
      <w:r w:rsidR="00BA673C">
        <w:rPr>
          <w:i/>
          <w:sz w:val="12"/>
          <w:szCs w:val="12"/>
        </w:rPr>
        <w:t xml:space="preserve"> – Art. 17.2 del Reglamento Delegado 2019/33 de la Comisión, de 17 de octubre de 2018.</w:t>
      </w:r>
    </w:p>
    <w:p w:rsidR="00C07BA5" w:rsidRDefault="00C07BA5" w:rsidP="0064152C">
      <w:pPr>
        <w:pStyle w:val="Textoindependiente"/>
        <w:spacing w:after="120" w:line="300" w:lineRule="exact"/>
        <w:rPr>
          <w:sz w:val="23"/>
        </w:rPr>
      </w:pPr>
    </w:p>
    <w:p w:rsidR="00C07BA5" w:rsidRDefault="005C37EC" w:rsidP="00350669">
      <w:pPr>
        <w:spacing w:after="120" w:line="300" w:lineRule="exact"/>
        <w:jc w:val="center"/>
        <w:rPr>
          <w:b/>
          <w:sz w:val="32"/>
        </w:rPr>
      </w:pPr>
      <w:r>
        <w:rPr>
          <w:b/>
          <w:sz w:val="28"/>
        </w:rPr>
        <w:t>PLIEGO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CONDICIONES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 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DOP</w:t>
      </w:r>
      <w:r>
        <w:rPr>
          <w:b/>
          <w:spacing w:val="75"/>
          <w:sz w:val="28"/>
        </w:rPr>
        <w:t xml:space="preserve"> </w:t>
      </w:r>
      <w:r>
        <w:rPr>
          <w:b/>
          <w:sz w:val="32"/>
        </w:rPr>
        <w:t>«TORO»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6"/>
        </w:rPr>
      </w:pPr>
    </w:p>
    <w:p w:rsidR="00C07BA5" w:rsidRDefault="00C07BA5" w:rsidP="009976C7">
      <w:pPr>
        <w:pStyle w:val="Textoindependiente"/>
        <w:spacing w:after="120" w:line="300" w:lineRule="exact"/>
        <w:rPr>
          <w:b/>
          <w:sz w:val="32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NOMBRE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PROTEGER.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geográfico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proteger</w:t>
      </w:r>
      <w:r>
        <w:rPr>
          <w:spacing w:val="-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«TORO».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DESCRIPCIÓN</w:t>
      </w:r>
      <w:r>
        <w:rPr>
          <w:spacing w:val="-1"/>
        </w:rPr>
        <w:t xml:space="preserve"> </w:t>
      </w:r>
      <w:r>
        <w:t>DEL VINO.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350BBF" w:rsidRDefault="005C37EC" w:rsidP="009976C7">
      <w:pPr>
        <w:pStyle w:val="Textoindependiente"/>
        <w:spacing w:after="120" w:line="300" w:lineRule="exact"/>
        <w:ind w:right="3"/>
        <w:jc w:val="both"/>
      </w:pPr>
      <w:r>
        <w:t>Los vinos amparados por la Denominación de Origen Protegida «TORO», en</w:t>
      </w:r>
      <w:r>
        <w:rPr>
          <w:spacing w:val="1"/>
        </w:rPr>
        <w:t xml:space="preserve"> </w:t>
      </w:r>
      <w:r>
        <w:t>adelante, DOP «TORO</w:t>
      </w:r>
      <w:r w:rsidR="00350BBF" w:rsidRPr="00DC750F">
        <w:t xml:space="preserve">», </w:t>
      </w:r>
      <w:r w:rsidR="00350BBF" w:rsidRPr="006B2B63">
        <w:rPr>
          <w:highlight w:val="lightGray"/>
        </w:rPr>
        <w:t>pertenecen a la categoría 1 “Vino”</w:t>
      </w:r>
      <w:r w:rsidR="00350BBF" w:rsidRPr="00DC750F">
        <w:t xml:space="preserve"> </w:t>
      </w:r>
      <w:r w:rsidR="00350BBF" w:rsidRPr="006B2B63">
        <w:rPr>
          <w:highlight w:val="lightGray"/>
        </w:rPr>
        <w:t>de acuerdo con lo</w:t>
      </w:r>
      <w:r w:rsidR="00350BBF" w:rsidRPr="006B2B63">
        <w:rPr>
          <w:spacing w:val="1"/>
          <w:highlight w:val="lightGray"/>
        </w:rPr>
        <w:t xml:space="preserve"> </w:t>
      </w:r>
      <w:r w:rsidR="00350BBF" w:rsidRPr="006B2B63">
        <w:rPr>
          <w:highlight w:val="lightGray"/>
        </w:rPr>
        <w:t>establecido</w:t>
      </w:r>
      <w:r w:rsidR="00350BBF" w:rsidRPr="006B2B63">
        <w:rPr>
          <w:spacing w:val="-2"/>
          <w:highlight w:val="lightGray"/>
        </w:rPr>
        <w:t xml:space="preserve"> </w:t>
      </w:r>
      <w:r w:rsidR="003627D1" w:rsidRPr="006B2B63">
        <w:rPr>
          <w:highlight w:val="lightGray"/>
        </w:rPr>
        <w:t>en la normativa de la Unión relativa a las categorías de productos vitivinícolas.</w:t>
      </w:r>
    </w:p>
    <w:p w:rsidR="00C07BA5" w:rsidRDefault="00C07BA5" w:rsidP="009976C7">
      <w:pPr>
        <w:pStyle w:val="Textoindependiente"/>
        <w:spacing w:after="120" w:line="300" w:lineRule="exact"/>
        <w:ind w:right="752"/>
        <w:jc w:val="both"/>
        <w:rPr>
          <w:sz w:val="31"/>
        </w:rPr>
      </w:pPr>
    </w:p>
    <w:p w:rsidR="00C07BA5" w:rsidRPr="00350669" w:rsidRDefault="005C37EC" w:rsidP="00350669">
      <w:pPr>
        <w:pStyle w:val="Prrafodelista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rPr>
          <w:b/>
          <w:sz w:val="24"/>
        </w:rPr>
      </w:pPr>
      <w:r w:rsidRPr="00350669">
        <w:rPr>
          <w:b/>
          <w:sz w:val="24"/>
        </w:rPr>
        <w:t>Características analíticas (1).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3"/>
        <w:jc w:val="both"/>
      </w:pPr>
      <w:r>
        <w:t>Las características físico-químicas de los vinos amparados por la DOP «TORO»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:rsidR="00B84613" w:rsidRPr="006B2B63" w:rsidRDefault="00B84613" w:rsidP="009976C7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firstLine="0"/>
        <w:jc w:val="both"/>
        <w:rPr>
          <w:rFonts w:ascii="Symbol" w:hAnsi="Symbol"/>
          <w:b/>
          <w:sz w:val="24"/>
          <w:highlight w:val="lightGray"/>
          <w:u w:val="single"/>
        </w:rPr>
      </w:pPr>
      <w:r w:rsidRPr="006B2B63">
        <w:rPr>
          <w:b/>
          <w:sz w:val="24"/>
          <w:highlight w:val="lightGray"/>
          <w:u w:val="single"/>
        </w:rPr>
        <w:t>Vinos secos (blancos, rosados y tintos).</w:t>
      </w:r>
    </w:p>
    <w:p w:rsidR="00C07BA5" w:rsidRPr="00D92B9B" w:rsidRDefault="005C37EC" w:rsidP="00B84613">
      <w:pPr>
        <w:pStyle w:val="Prrafodelista"/>
        <w:numPr>
          <w:ilvl w:val="2"/>
          <w:numId w:val="10"/>
        </w:numPr>
        <w:tabs>
          <w:tab w:val="left" w:pos="567"/>
        </w:tabs>
        <w:spacing w:after="120" w:line="300" w:lineRule="exact"/>
        <w:ind w:hanging="2476"/>
        <w:jc w:val="both"/>
        <w:rPr>
          <w:rFonts w:ascii="Symbol" w:hAnsi="Symbol"/>
          <w:b/>
          <w:sz w:val="24"/>
        </w:rPr>
      </w:pPr>
      <w:r w:rsidRPr="00D92B9B">
        <w:rPr>
          <w:b/>
          <w:sz w:val="24"/>
        </w:rPr>
        <w:t>Vinos</w:t>
      </w:r>
      <w:r w:rsidRPr="00D92B9B">
        <w:rPr>
          <w:b/>
          <w:spacing w:val="-1"/>
          <w:sz w:val="24"/>
        </w:rPr>
        <w:t xml:space="preserve"> </w:t>
      </w:r>
      <w:r w:rsidR="00D92B9B" w:rsidRPr="006B2B63">
        <w:rPr>
          <w:b/>
          <w:sz w:val="24"/>
          <w:highlight w:val="lightGray"/>
        </w:rPr>
        <w:t>blancos</w:t>
      </w:r>
      <w:r w:rsidRPr="006B2B63">
        <w:rPr>
          <w:b/>
          <w:sz w:val="24"/>
          <w:highlight w:val="lightGray"/>
        </w:rPr>
        <w:t>: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0" w:firstLine="284"/>
        <w:jc w:val="both"/>
        <w:rPr>
          <w:sz w:val="24"/>
        </w:rPr>
      </w:pP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alcohólico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 w:rsidR="004D637F">
        <w:rPr>
          <w:spacing w:val="-2"/>
          <w:sz w:val="24"/>
        </w:rPr>
        <w:t>V</w:t>
      </w:r>
      <w:r>
        <w:rPr>
          <w:sz w:val="24"/>
        </w:rPr>
        <w:t>ol</w:t>
      </w:r>
      <w:r w:rsidR="004D637F">
        <w:rPr>
          <w:sz w:val="24"/>
        </w:rPr>
        <w:t>.</w:t>
      </w:r>
      <w:r>
        <w:rPr>
          <w:sz w:val="24"/>
        </w:rPr>
        <w:t>: 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alcohólico</w:t>
      </w:r>
      <w:r>
        <w:rPr>
          <w:spacing w:val="-2"/>
          <w:sz w:val="24"/>
        </w:rPr>
        <w:t xml:space="preserve"> </w:t>
      </w:r>
      <w:r>
        <w:rPr>
          <w:sz w:val="24"/>
        </w:rPr>
        <w:t>adquirido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Vol</w:t>
      </w:r>
      <w:r w:rsidR="004D637F">
        <w:rPr>
          <w:sz w:val="24"/>
        </w:rPr>
        <w:t>.</w:t>
      </w:r>
      <w:r>
        <w:rPr>
          <w:sz w:val="24"/>
        </w:rPr>
        <w:t>:11,0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Azúcares</w:t>
      </w:r>
      <w:r w:rsidRPr="009976C7">
        <w:rPr>
          <w:sz w:val="24"/>
        </w:rPr>
        <w:t xml:space="preserve"> </w:t>
      </w:r>
      <w:r>
        <w:rPr>
          <w:sz w:val="24"/>
        </w:rPr>
        <w:t>totales</w:t>
      </w:r>
      <w:r w:rsidRPr="009976C7">
        <w:rPr>
          <w:sz w:val="24"/>
        </w:rPr>
        <w:t xml:space="preserve"> </w:t>
      </w:r>
      <w:r>
        <w:rPr>
          <w:sz w:val="24"/>
        </w:rPr>
        <w:t>máximos</w:t>
      </w:r>
      <w:r w:rsidRPr="009976C7">
        <w:rPr>
          <w:sz w:val="24"/>
        </w:rPr>
        <w:t xml:space="preserve"> </w:t>
      </w:r>
      <w:r>
        <w:rPr>
          <w:sz w:val="24"/>
        </w:rPr>
        <w:t>expresados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glucosa+</w:t>
      </w:r>
      <w:r w:rsidRPr="009976C7">
        <w:rPr>
          <w:sz w:val="24"/>
        </w:rPr>
        <w:t xml:space="preserve"> </w:t>
      </w:r>
      <w:r>
        <w:rPr>
          <w:sz w:val="24"/>
        </w:rPr>
        <w:t>fructosa: no superior a</w:t>
      </w:r>
      <w:r w:rsidRPr="009976C7">
        <w:rPr>
          <w:sz w:val="24"/>
        </w:rPr>
        <w:t xml:space="preserve"> </w:t>
      </w:r>
      <w:r>
        <w:rPr>
          <w:sz w:val="24"/>
        </w:rPr>
        <w:t>9 gramos/litro siempre que el contenido en</w:t>
      </w:r>
      <w:r w:rsidRPr="009976C7">
        <w:rPr>
          <w:sz w:val="24"/>
        </w:rPr>
        <w:t xml:space="preserve"> </w:t>
      </w:r>
      <w:r>
        <w:rPr>
          <w:sz w:val="24"/>
        </w:rPr>
        <w:t>acidez total expresada en gramos de ácido tartárico por litro no sea</w:t>
      </w:r>
      <w:r w:rsidRPr="009976C7">
        <w:rPr>
          <w:sz w:val="24"/>
        </w:rPr>
        <w:t xml:space="preserve"> </w:t>
      </w:r>
      <w:r>
        <w:rPr>
          <w:sz w:val="24"/>
        </w:rPr>
        <w:t>inferior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más de 2</w:t>
      </w:r>
      <w:r w:rsidRPr="009976C7">
        <w:rPr>
          <w:sz w:val="24"/>
        </w:rPr>
        <w:t xml:space="preserve"> </w:t>
      </w:r>
      <w:r>
        <w:rPr>
          <w:sz w:val="24"/>
        </w:rPr>
        <w:t>gramos/litro al contenido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azúcar residual.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tartárico:</w:t>
      </w:r>
      <w:r w:rsidRPr="009976C7">
        <w:rPr>
          <w:sz w:val="24"/>
        </w:rPr>
        <w:t xml:space="preserve"> </w:t>
      </w:r>
      <w:r>
        <w:rPr>
          <w:sz w:val="24"/>
        </w:rPr>
        <w:t>3,5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 w:rsidR="004D637F">
        <w:rPr>
          <w:sz w:val="24"/>
        </w:rPr>
        <w:t>v</w:t>
      </w:r>
      <w:r>
        <w:rPr>
          <w:sz w:val="24"/>
        </w:rPr>
        <w:t>olátil</w:t>
      </w:r>
      <w:r w:rsidRPr="009976C7">
        <w:rPr>
          <w:sz w:val="24"/>
        </w:rPr>
        <w:t xml:space="preserve"> </w:t>
      </w:r>
      <w:r>
        <w:rPr>
          <w:sz w:val="24"/>
        </w:rPr>
        <w:t>máxima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acético: 1,08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Anhídrido</w:t>
      </w:r>
      <w:r w:rsidRPr="009976C7">
        <w:rPr>
          <w:sz w:val="24"/>
        </w:rPr>
        <w:t xml:space="preserve"> </w:t>
      </w:r>
      <w:r>
        <w:rPr>
          <w:sz w:val="24"/>
        </w:rPr>
        <w:t>sulfuroso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máximo</w:t>
      </w:r>
      <w:r w:rsidRPr="009976C7">
        <w:rPr>
          <w:sz w:val="24"/>
        </w:rPr>
        <w:t xml:space="preserve"> </w:t>
      </w:r>
      <w:r>
        <w:rPr>
          <w:sz w:val="24"/>
        </w:rPr>
        <w:t>expresado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miligramos/litro: 200</w:t>
      </w:r>
      <w:r w:rsidRPr="009976C7">
        <w:rPr>
          <w:sz w:val="24"/>
        </w:rPr>
        <w:t>(*)</w:t>
      </w:r>
    </w:p>
    <w:p w:rsidR="00C07BA5" w:rsidRDefault="005C37EC" w:rsidP="00350669">
      <w:pPr>
        <w:spacing w:after="120" w:line="300" w:lineRule="exact"/>
        <w:ind w:left="709" w:right="687"/>
        <w:jc w:val="both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vinos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tienen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gramos/litro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más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azúcares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residuales,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límite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anhídrido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sulfuroso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puede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llegar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miligramos/litro).</w:t>
      </w:r>
    </w:p>
    <w:p w:rsidR="00C07BA5" w:rsidRDefault="00C07BA5" w:rsidP="009976C7">
      <w:pPr>
        <w:pStyle w:val="Textoindependiente"/>
        <w:spacing w:after="120" w:line="300" w:lineRule="exact"/>
        <w:rPr>
          <w:i/>
        </w:rPr>
      </w:pPr>
    </w:p>
    <w:p w:rsidR="00C07BA5" w:rsidRPr="00D92B9B" w:rsidRDefault="005C37EC" w:rsidP="00B84613">
      <w:pPr>
        <w:pStyle w:val="Prrafodelista"/>
        <w:numPr>
          <w:ilvl w:val="2"/>
          <w:numId w:val="10"/>
        </w:numPr>
        <w:tabs>
          <w:tab w:val="left" w:pos="567"/>
        </w:tabs>
        <w:spacing w:after="120" w:line="300" w:lineRule="exact"/>
        <w:ind w:hanging="2476"/>
        <w:jc w:val="both"/>
        <w:rPr>
          <w:b/>
          <w:sz w:val="24"/>
        </w:rPr>
      </w:pPr>
      <w:r w:rsidRPr="00D92B9B">
        <w:rPr>
          <w:b/>
          <w:sz w:val="24"/>
        </w:rPr>
        <w:t xml:space="preserve">Vinos </w:t>
      </w:r>
      <w:r w:rsidR="00D92B9B" w:rsidRPr="006B2B63">
        <w:rPr>
          <w:b/>
          <w:sz w:val="24"/>
          <w:highlight w:val="lightGray"/>
        </w:rPr>
        <w:t>rosados</w:t>
      </w:r>
      <w:r w:rsidRPr="006B2B63">
        <w:rPr>
          <w:b/>
          <w:sz w:val="24"/>
          <w:highlight w:val="lightGray"/>
        </w:rPr>
        <w:t>: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4D637F">
        <w:rPr>
          <w:sz w:val="24"/>
        </w:rPr>
        <w:t>.</w:t>
      </w:r>
      <w:r>
        <w:rPr>
          <w:sz w:val="24"/>
        </w:rPr>
        <w:t>: 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adquirido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4D637F">
        <w:rPr>
          <w:sz w:val="24"/>
        </w:rPr>
        <w:t>.</w:t>
      </w:r>
      <w:r>
        <w:rPr>
          <w:sz w:val="24"/>
        </w:rPr>
        <w:t>:</w:t>
      </w:r>
      <w:r w:rsidRPr="009976C7">
        <w:rPr>
          <w:sz w:val="24"/>
        </w:rPr>
        <w:t xml:space="preserve"> </w:t>
      </w:r>
      <w:r>
        <w:rPr>
          <w:sz w:val="24"/>
        </w:rPr>
        <w:t>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 xml:space="preserve">Azucares totales máximos expresados en gramos/litro </w:t>
      </w:r>
      <w:r w:rsidR="004D637F"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glucosa</w:t>
      </w:r>
      <w:r w:rsidRPr="009976C7">
        <w:rPr>
          <w:sz w:val="24"/>
        </w:rPr>
        <w:t xml:space="preserve"> </w:t>
      </w:r>
      <w:r>
        <w:rPr>
          <w:sz w:val="24"/>
        </w:rPr>
        <w:t>+fructosa:</w:t>
      </w:r>
      <w:r w:rsidRPr="009976C7">
        <w:rPr>
          <w:sz w:val="24"/>
        </w:rPr>
        <w:t xml:space="preserve"> </w:t>
      </w:r>
      <w:r w:rsidR="004D637F" w:rsidRPr="009976C7">
        <w:rPr>
          <w:sz w:val="24"/>
        </w:rPr>
        <w:t>n</w:t>
      </w:r>
      <w:r>
        <w:rPr>
          <w:sz w:val="24"/>
        </w:rPr>
        <w:t>o</w:t>
      </w:r>
      <w:r w:rsidRPr="009976C7">
        <w:rPr>
          <w:sz w:val="24"/>
        </w:rPr>
        <w:t xml:space="preserve"> </w:t>
      </w:r>
      <w:r>
        <w:rPr>
          <w:sz w:val="24"/>
        </w:rPr>
        <w:t>superior</w:t>
      </w:r>
      <w:r w:rsidRPr="009976C7">
        <w:rPr>
          <w:sz w:val="24"/>
        </w:rPr>
        <w:t xml:space="preserve"> </w:t>
      </w:r>
      <w:r>
        <w:rPr>
          <w:sz w:val="24"/>
        </w:rPr>
        <w:t>a</w:t>
      </w:r>
      <w:r w:rsidRPr="009976C7">
        <w:rPr>
          <w:sz w:val="24"/>
        </w:rPr>
        <w:t xml:space="preserve"> </w:t>
      </w:r>
      <w:r>
        <w:rPr>
          <w:sz w:val="24"/>
        </w:rPr>
        <w:t>9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siempre</w:t>
      </w:r>
      <w:r w:rsidRPr="009976C7">
        <w:rPr>
          <w:sz w:val="24"/>
        </w:rPr>
        <w:t xml:space="preserve"> </w:t>
      </w:r>
      <w:r>
        <w:rPr>
          <w:sz w:val="24"/>
        </w:rPr>
        <w:t>que</w:t>
      </w:r>
      <w:r w:rsidR="006D3289" w:rsidRPr="009976C7">
        <w:rPr>
          <w:sz w:val="24"/>
        </w:rPr>
        <w:t xml:space="preserve"> </w:t>
      </w:r>
      <w:r w:rsidR="006D3289">
        <w:rPr>
          <w:sz w:val="24"/>
        </w:rPr>
        <w:t>la</w:t>
      </w:r>
      <w:r>
        <w:rPr>
          <w:sz w:val="24"/>
        </w:rPr>
        <w:t xml:space="preserve"> acidez total expresada en gramos de ácido tartárico por</w:t>
      </w:r>
      <w:r w:rsidRPr="009976C7">
        <w:rPr>
          <w:sz w:val="24"/>
        </w:rPr>
        <w:t xml:space="preserve"> </w:t>
      </w:r>
      <w:r>
        <w:rPr>
          <w:sz w:val="24"/>
        </w:rPr>
        <w:t>litro no sea inferior en más de 2 gramos por litro al contenido en azúcar</w:t>
      </w:r>
      <w:r w:rsidRPr="009976C7">
        <w:rPr>
          <w:sz w:val="24"/>
        </w:rPr>
        <w:t xml:space="preserve"> </w:t>
      </w:r>
      <w:r>
        <w:rPr>
          <w:sz w:val="24"/>
        </w:rPr>
        <w:t>residual.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mínima</w:t>
      </w:r>
      <w:r w:rsidR="006D3289"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 gramos/litro 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tartárico:</w:t>
      </w:r>
      <w:r w:rsidRPr="009976C7">
        <w:rPr>
          <w:sz w:val="24"/>
        </w:rPr>
        <w:t xml:space="preserve"> </w:t>
      </w:r>
      <w:r>
        <w:rPr>
          <w:sz w:val="24"/>
        </w:rPr>
        <w:t>3,5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 w:rsidR="006D3289">
        <w:rPr>
          <w:sz w:val="24"/>
        </w:rPr>
        <w:t>v</w:t>
      </w:r>
      <w:r>
        <w:rPr>
          <w:sz w:val="24"/>
        </w:rPr>
        <w:t>olátil</w:t>
      </w:r>
      <w:r w:rsidRPr="009976C7">
        <w:rPr>
          <w:sz w:val="24"/>
        </w:rPr>
        <w:t xml:space="preserve"> </w:t>
      </w:r>
      <w:r>
        <w:rPr>
          <w:sz w:val="24"/>
        </w:rPr>
        <w:t>máxima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 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acético:</w:t>
      </w:r>
      <w:r w:rsidRPr="009976C7">
        <w:rPr>
          <w:sz w:val="24"/>
        </w:rPr>
        <w:t xml:space="preserve"> </w:t>
      </w:r>
      <w:r>
        <w:rPr>
          <w:sz w:val="24"/>
        </w:rPr>
        <w:t>1,08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Anhídrido</w:t>
      </w:r>
      <w:r w:rsidRPr="009976C7">
        <w:rPr>
          <w:sz w:val="24"/>
        </w:rPr>
        <w:t xml:space="preserve"> </w:t>
      </w:r>
      <w:r>
        <w:rPr>
          <w:sz w:val="24"/>
        </w:rPr>
        <w:t>sulfuroso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máximo</w:t>
      </w:r>
      <w:r w:rsidRPr="009976C7">
        <w:rPr>
          <w:sz w:val="24"/>
        </w:rPr>
        <w:t xml:space="preserve"> </w:t>
      </w:r>
      <w:r>
        <w:rPr>
          <w:sz w:val="24"/>
        </w:rPr>
        <w:t>expresado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miligramos/litro:</w:t>
      </w:r>
      <w:r w:rsidRPr="009976C7">
        <w:rPr>
          <w:sz w:val="24"/>
        </w:rPr>
        <w:t xml:space="preserve"> </w:t>
      </w:r>
      <w:r>
        <w:rPr>
          <w:sz w:val="24"/>
        </w:rPr>
        <w:t>200</w:t>
      </w:r>
      <w:r w:rsidRPr="009976C7">
        <w:rPr>
          <w:sz w:val="24"/>
        </w:rPr>
        <w:t>(*)</w:t>
      </w:r>
      <w:r w:rsidR="004D637F">
        <w:rPr>
          <w:sz w:val="24"/>
        </w:rPr>
        <w:t>.</w:t>
      </w:r>
    </w:p>
    <w:p w:rsidR="00C07BA5" w:rsidRDefault="005C37EC" w:rsidP="00350669">
      <w:pPr>
        <w:spacing w:after="120" w:line="300" w:lineRule="exact"/>
        <w:ind w:left="709" w:right="687"/>
        <w:jc w:val="both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vinos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tienen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gramos/litro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más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azúcares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residuales,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límite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anhídrido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sulfuroso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puede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llegar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 250 miligramos/litro).</w:t>
      </w:r>
    </w:p>
    <w:p w:rsidR="00C07BA5" w:rsidRDefault="00C07BA5" w:rsidP="009976C7">
      <w:pPr>
        <w:pStyle w:val="Textoindependiente"/>
        <w:spacing w:after="120" w:line="300" w:lineRule="exact"/>
        <w:rPr>
          <w:i/>
          <w:sz w:val="20"/>
        </w:rPr>
      </w:pPr>
    </w:p>
    <w:p w:rsidR="00C07BA5" w:rsidRPr="00D92B9B" w:rsidRDefault="005C37EC" w:rsidP="00B84613">
      <w:pPr>
        <w:pStyle w:val="Prrafodelista"/>
        <w:numPr>
          <w:ilvl w:val="2"/>
          <w:numId w:val="10"/>
        </w:numPr>
        <w:tabs>
          <w:tab w:val="left" w:pos="567"/>
        </w:tabs>
        <w:spacing w:after="120" w:line="300" w:lineRule="exact"/>
        <w:ind w:hanging="2476"/>
        <w:jc w:val="both"/>
        <w:rPr>
          <w:b/>
          <w:sz w:val="24"/>
        </w:rPr>
      </w:pPr>
      <w:r w:rsidRPr="00D92B9B">
        <w:rPr>
          <w:b/>
          <w:sz w:val="24"/>
        </w:rPr>
        <w:t xml:space="preserve">Vinos </w:t>
      </w:r>
      <w:r w:rsidR="00D92B9B" w:rsidRPr="006B2B63">
        <w:rPr>
          <w:b/>
          <w:sz w:val="24"/>
          <w:highlight w:val="lightGray"/>
        </w:rPr>
        <w:t>tintos</w:t>
      </w:r>
      <w:r w:rsidR="00D92B9B">
        <w:rPr>
          <w:b/>
          <w:sz w:val="24"/>
        </w:rPr>
        <w:t>: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6D3289">
        <w:rPr>
          <w:sz w:val="24"/>
        </w:rPr>
        <w:t>.</w:t>
      </w:r>
      <w:r>
        <w:rPr>
          <w:sz w:val="24"/>
        </w:rPr>
        <w:t>: 12,5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adquirido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6D3289">
        <w:rPr>
          <w:sz w:val="24"/>
        </w:rPr>
        <w:t>.</w:t>
      </w:r>
      <w:r>
        <w:rPr>
          <w:sz w:val="24"/>
        </w:rPr>
        <w:t>:</w:t>
      </w:r>
      <w:r w:rsidRPr="009976C7">
        <w:rPr>
          <w:sz w:val="24"/>
        </w:rPr>
        <w:t xml:space="preserve"> </w:t>
      </w:r>
      <w:r>
        <w:rPr>
          <w:sz w:val="24"/>
        </w:rPr>
        <w:t>12,5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Azucares</w:t>
      </w:r>
      <w:r w:rsidRPr="009976C7">
        <w:rPr>
          <w:sz w:val="24"/>
        </w:rPr>
        <w:t xml:space="preserve"> </w:t>
      </w:r>
      <w:r>
        <w:rPr>
          <w:sz w:val="24"/>
        </w:rPr>
        <w:t>totales</w:t>
      </w:r>
      <w:r w:rsidRPr="009976C7">
        <w:rPr>
          <w:sz w:val="24"/>
        </w:rPr>
        <w:t xml:space="preserve"> </w:t>
      </w:r>
      <w:r>
        <w:rPr>
          <w:sz w:val="24"/>
        </w:rPr>
        <w:t>máximos</w:t>
      </w:r>
      <w:r w:rsidRPr="009976C7">
        <w:rPr>
          <w:sz w:val="24"/>
        </w:rPr>
        <w:t xml:space="preserve"> </w:t>
      </w:r>
      <w:r>
        <w:rPr>
          <w:sz w:val="24"/>
        </w:rPr>
        <w:t>expresados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="00E6214D">
        <w:rPr>
          <w:sz w:val="24"/>
        </w:rPr>
        <w:t xml:space="preserve"> </w:t>
      </w:r>
      <w:r w:rsidR="006D3289"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glucosa</w:t>
      </w:r>
    </w:p>
    <w:p w:rsidR="00C07BA5" w:rsidRPr="009976C7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 w:rsidRPr="009976C7">
        <w:rPr>
          <w:sz w:val="24"/>
        </w:rPr>
        <w:t>+fructosa: 4 gramos/l</w:t>
      </w:r>
      <w:r w:rsidR="006D3289" w:rsidRPr="009976C7">
        <w:rPr>
          <w:sz w:val="24"/>
        </w:rPr>
        <w:t>itro.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 gramos/litro 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tartárico:</w:t>
      </w:r>
      <w:r w:rsidRPr="009976C7">
        <w:rPr>
          <w:sz w:val="24"/>
        </w:rPr>
        <w:t xml:space="preserve"> </w:t>
      </w:r>
      <w:r>
        <w:rPr>
          <w:sz w:val="24"/>
        </w:rPr>
        <w:t>3,5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 w:rsidR="006D3289">
        <w:rPr>
          <w:sz w:val="24"/>
        </w:rPr>
        <w:t>v</w:t>
      </w:r>
      <w:r>
        <w:rPr>
          <w:sz w:val="24"/>
        </w:rPr>
        <w:t>olátil</w:t>
      </w:r>
      <w:r w:rsidRPr="009976C7">
        <w:rPr>
          <w:sz w:val="24"/>
        </w:rPr>
        <w:t xml:space="preserve"> </w:t>
      </w:r>
      <w:r>
        <w:rPr>
          <w:sz w:val="24"/>
        </w:rPr>
        <w:t>máxima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 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acético: 1,2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Anhídrido</w:t>
      </w:r>
      <w:r w:rsidRPr="009976C7">
        <w:rPr>
          <w:sz w:val="24"/>
        </w:rPr>
        <w:t xml:space="preserve"> </w:t>
      </w:r>
      <w:r>
        <w:rPr>
          <w:sz w:val="24"/>
        </w:rPr>
        <w:t>sulfuroso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máximo</w:t>
      </w:r>
      <w:r w:rsidRPr="009976C7">
        <w:rPr>
          <w:sz w:val="24"/>
        </w:rPr>
        <w:t xml:space="preserve"> </w:t>
      </w:r>
      <w:r>
        <w:rPr>
          <w:sz w:val="24"/>
        </w:rPr>
        <w:t>expresado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miligramos/litro:</w:t>
      </w:r>
      <w:r w:rsidRPr="009976C7">
        <w:rPr>
          <w:sz w:val="24"/>
        </w:rPr>
        <w:t xml:space="preserve"> </w:t>
      </w:r>
      <w:r>
        <w:rPr>
          <w:sz w:val="24"/>
        </w:rPr>
        <w:t>150.</w:t>
      </w:r>
    </w:p>
    <w:p w:rsidR="006D3289" w:rsidRDefault="006D3289" w:rsidP="009976C7">
      <w:pPr>
        <w:spacing w:after="120" w:line="300" w:lineRule="exact"/>
        <w:ind w:right="687"/>
        <w:rPr>
          <w:i/>
          <w:sz w:val="20"/>
        </w:rPr>
      </w:pPr>
    </w:p>
    <w:p w:rsidR="00C07BA5" w:rsidRDefault="00C07BA5" w:rsidP="009976C7">
      <w:pPr>
        <w:pStyle w:val="Textoindependiente"/>
        <w:spacing w:after="120" w:line="300" w:lineRule="exact"/>
        <w:rPr>
          <w:i/>
          <w:sz w:val="22"/>
        </w:rPr>
      </w:pPr>
    </w:p>
    <w:p w:rsidR="009C13DA" w:rsidRPr="006B2B63" w:rsidRDefault="009C13DA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rFonts w:ascii="Symbol" w:hAnsi="Symbol"/>
          <w:b/>
          <w:sz w:val="24"/>
          <w:szCs w:val="24"/>
          <w:highlight w:val="lightGray"/>
        </w:rPr>
      </w:pPr>
      <w:r w:rsidRPr="006B2B63">
        <w:rPr>
          <w:b/>
          <w:sz w:val="24"/>
          <w:szCs w:val="24"/>
          <w:highlight w:val="lightGray"/>
          <w:u w:val="single"/>
        </w:rPr>
        <w:t xml:space="preserve">Vinos </w:t>
      </w:r>
      <w:r w:rsidR="00D92B9B" w:rsidRPr="006B2B63">
        <w:rPr>
          <w:b/>
          <w:sz w:val="24"/>
          <w:szCs w:val="24"/>
          <w:highlight w:val="lightGray"/>
          <w:u w:val="single"/>
        </w:rPr>
        <w:t>s</w:t>
      </w:r>
      <w:r w:rsidRPr="006B2B63">
        <w:rPr>
          <w:b/>
          <w:sz w:val="24"/>
          <w:szCs w:val="24"/>
          <w:highlight w:val="lightGray"/>
          <w:u w:val="single"/>
        </w:rPr>
        <w:t>emisecos</w:t>
      </w:r>
      <w:r w:rsidRPr="006B2B63">
        <w:rPr>
          <w:b/>
          <w:spacing w:val="-2"/>
          <w:sz w:val="24"/>
          <w:szCs w:val="24"/>
          <w:highlight w:val="lightGray"/>
          <w:u w:val="single"/>
        </w:rPr>
        <w:t xml:space="preserve"> </w:t>
      </w:r>
      <w:r w:rsidRPr="006B2B63">
        <w:rPr>
          <w:b/>
          <w:sz w:val="24"/>
          <w:szCs w:val="24"/>
          <w:highlight w:val="lightGray"/>
          <w:u w:val="single"/>
        </w:rPr>
        <w:t>(</w:t>
      </w:r>
      <w:proofErr w:type="spellStart"/>
      <w:proofErr w:type="gramStart"/>
      <w:r w:rsidR="00B84613" w:rsidRPr="006B2B63">
        <w:rPr>
          <w:b/>
          <w:sz w:val="24"/>
          <w:szCs w:val="24"/>
          <w:highlight w:val="lightGray"/>
          <w:u w:val="single"/>
        </w:rPr>
        <w:t>b</w:t>
      </w:r>
      <w:r w:rsidRPr="006B2B63">
        <w:rPr>
          <w:b/>
          <w:sz w:val="24"/>
          <w:szCs w:val="24"/>
          <w:highlight w:val="lightGray"/>
          <w:u w:val="single"/>
        </w:rPr>
        <w:t>lancos</w:t>
      </w:r>
      <w:r w:rsidR="00B84613" w:rsidRPr="006B2B63">
        <w:rPr>
          <w:b/>
          <w:sz w:val="24"/>
          <w:szCs w:val="24"/>
          <w:highlight w:val="lightGray"/>
          <w:u w:val="single"/>
        </w:rPr>
        <w:t>,r</w:t>
      </w:r>
      <w:r w:rsidRPr="006B2B63">
        <w:rPr>
          <w:b/>
          <w:sz w:val="24"/>
          <w:szCs w:val="24"/>
          <w:highlight w:val="lightGray"/>
          <w:u w:val="single"/>
        </w:rPr>
        <w:t>osados</w:t>
      </w:r>
      <w:proofErr w:type="spellEnd"/>
      <w:proofErr w:type="gramEnd"/>
      <w:r w:rsidRPr="006B2B63">
        <w:rPr>
          <w:b/>
          <w:spacing w:val="-3"/>
          <w:sz w:val="24"/>
          <w:szCs w:val="24"/>
          <w:highlight w:val="lightGray"/>
          <w:u w:val="single"/>
        </w:rPr>
        <w:t xml:space="preserve"> </w:t>
      </w:r>
      <w:r w:rsidRPr="006B2B63">
        <w:rPr>
          <w:b/>
          <w:sz w:val="24"/>
          <w:szCs w:val="24"/>
          <w:highlight w:val="lightGray"/>
          <w:u w:val="single"/>
        </w:rPr>
        <w:t>y</w:t>
      </w:r>
      <w:r w:rsidRPr="006B2B63">
        <w:rPr>
          <w:b/>
          <w:spacing w:val="-4"/>
          <w:sz w:val="24"/>
          <w:szCs w:val="24"/>
          <w:highlight w:val="lightGray"/>
          <w:u w:val="single"/>
        </w:rPr>
        <w:t xml:space="preserve"> </w:t>
      </w:r>
      <w:r w:rsidR="00B84613" w:rsidRPr="006B2B63">
        <w:rPr>
          <w:b/>
          <w:sz w:val="24"/>
          <w:szCs w:val="24"/>
          <w:highlight w:val="lightGray"/>
          <w:u w:val="single"/>
        </w:rPr>
        <w:t>t</w:t>
      </w:r>
      <w:r w:rsidRPr="006B2B63">
        <w:rPr>
          <w:b/>
          <w:sz w:val="24"/>
          <w:szCs w:val="24"/>
          <w:highlight w:val="lightGray"/>
          <w:u w:val="single"/>
        </w:rPr>
        <w:t>intos)</w:t>
      </w:r>
    </w:p>
    <w:p w:rsidR="009C13DA" w:rsidRPr="006B2B63" w:rsidRDefault="009C13DA" w:rsidP="009976C7">
      <w:pPr>
        <w:pStyle w:val="Textoindependiente"/>
        <w:spacing w:after="120" w:line="300" w:lineRule="exact"/>
        <w:rPr>
          <w:sz w:val="20"/>
          <w:highlight w:val="lightGray"/>
        </w:rPr>
      </w:pP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Grado alcohólico total mínimo en % Vol</w:t>
      </w:r>
      <w:r w:rsidR="006D3289" w:rsidRPr="006B2B63">
        <w:rPr>
          <w:sz w:val="24"/>
          <w:highlight w:val="lightGray"/>
        </w:rPr>
        <w:t>.</w:t>
      </w:r>
      <w:r w:rsidRPr="006B2B63">
        <w:rPr>
          <w:sz w:val="24"/>
          <w:highlight w:val="lightGray"/>
        </w:rPr>
        <w:t>: 9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Grado alcohólico adquirido mínimo en % Vol</w:t>
      </w:r>
      <w:r w:rsidR="006D3289" w:rsidRPr="006B2B63">
        <w:rPr>
          <w:sz w:val="24"/>
          <w:highlight w:val="lightGray"/>
        </w:rPr>
        <w:t>.</w:t>
      </w:r>
      <w:r w:rsidRPr="006B2B63">
        <w:rPr>
          <w:sz w:val="24"/>
          <w:highlight w:val="lightGray"/>
        </w:rPr>
        <w:t>: 9</w:t>
      </w:r>
    </w:p>
    <w:p w:rsidR="008D2E97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 xml:space="preserve">Azucares totales expresados en gramos/litro </w:t>
      </w:r>
      <w:r w:rsidR="006D3289" w:rsidRPr="006B2B63">
        <w:rPr>
          <w:sz w:val="24"/>
          <w:highlight w:val="lightGray"/>
        </w:rPr>
        <w:t>de</w:t>
      </w:r>
      <w:r w:rsidRPr="006B2B63">
        <w:rPr>
          <w:sz w:val="24"/>
          <w:highlight w:val="lightGray"/>
        </w:rPr>
        <w:t xml:space="preserve"> </w:t>
      </w:r>
      <w:proofErr w:type="spellStart"/>
      <w:r w:rsidRPr="006B2B63">
        <w:rPr>
          <w:sz w:val="24"/>
          <w:highlight w:val="lightGray"/>
        </w:rPr>
        <w:t>glucosa+fructosa</w:t>
      </w:r>
      <w:proofErr w:type="spellEnd"/>
      <w:r w:rsidRPr="006B2B63">
        <w:rPr>
          <w:sz w:val="24"/>
          <w:highlight w:val="lightGray"/>
        </w:rPr>
        <w:t xml:space="preserve">: </w:t>
      </w:r>
      <w:r w:rsidR="00BF77B2" w:rsidRPr="006B2B63">
        <w:rPr>
          <w:sz w:val="24"/>
          <w:highlight w:val="lightGray"/>
        </w:rPr>
        <w:t xml:space="preserve">&gt; </w:t>
      </w:r>
      <w:r w:rsidR="008D2E97" w:rsidRPr="006B2B63">
        <w:rPr>
          <w:sz w:val="24"/>
          <w:highlight w:val="lightGray"/>
        </w:rPr>
        <w:t xml:space="preserve">9 y </w:t>
      </w:r>
      <w:r w:rsidR="008D2E97" w:rsidRPr="006B2B63">
        <w:rPr>
          <w:sz w:val="24"/>
          <w:highlight w:val="lightGray"/>
        </w:rPr>
        <w:sym w:font="Symbol" w:char="F0A3"/>
      </w:r>
      <w:r w:rsidR="008D2E97" w:rsidRPr="006B2B63">
        <w:rPr>
          <w:sz w:val="24"/>
          <w:highlight w:val="lightGray"/>
        </w:rPr>
        <w:t xml:space="preserve"> 18.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Acidez total mínima expresada en gramos/litro de ácido tartárico: 3,5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 xml:space="preserve">Acidez </w:t>
      </w:r>
      <w:r w:rsidR="006D3289" w:rsidRPr="006B2B63">
        <w:rPr>
          <w:sz w:val="24"/>
          <w:highlight w:val="lightGray"/>
        </w:rPr>
        <w:t>v</w:t>
      </w:r>
      <w:r w:rsidRPr="006B2B63">
        <w:rPr>
          <w:sz w:val="24"/>
          <w:highlight w:val="lightGray"/>
        </w:rPr>
        <w:t>olátil máxima expresada en gramos/litro de ácido acético: 1,08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Anhídrido sulfuroso total máximo expresado en miligramos/litro: 200</w:t>
      </w:r>
    </w:p>
    <w:p w:rsidR="009C13DA" w:rsidRPr="006B2B63" w:rsidRDefault="009C13DA" w:rsidP="009976C7">
      <w:pPr>
        <w:pStyle w:val="Textoindependiente"/>
        <w:spacing w:after="120" w:line="300" w:lineRule="exact"/>
        <w:rPr>
          <w:sz w:val="23"/>
          <w:highlight w:val="lightGray"/>
        </w:rPr>
      </w:pPr>
    </w:p>
    <w:p w:rsidR="009C13DA" w:rsidRPr="006B2B63" w:rsidRDefault="009C13DA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rFonts w:ascii="Symbol" w:hAnsi="Symbol"/>
          <w:b/>
          <w:sz w:val="24"/>
          <w:szCs w:val="24"/>
          <w:highlight w:val="lightGray"/>
        </w:rPr>
      </w:pPr>
      <w:r w:rsidRPr="006B2B63">
        <w:rPr>
          <w:b/>
          <w:sz w:val="24"/>
          <w:szCs w:val="24"/>
          <w:highlight w:val="lightGray"/>
          <w:u w:val="single"/>
        </w:rPr>
        <w:t xml:space="preserve">Vinos </w:t>
      </w:r>
      <w:r w:rsidR="00D92B9B" w:rsidRPr="006B2B63">
        <w:rPr>
          <w:b/>
          <w:sz w:val="24"/>
          <w:szCs w:val="24"/>
          <w:highlight w:val="lightGray"/>
          <w:u w:val="single"/>
        </w:rPr>
        <w:t>s</w:t>
      </w:r>
      <w:r w:rsidRPr="006B2B63">
        <w:rPr>
          <w:b/>
          <w:sz w:val="24"/>
          <w:szCs w:val="24"/>
          <w:highlight w:val="lightGray"/>
          <w:u w:val="single"/>
        </w:rPr>
        <w:t>emidulces</w:t>
      </w:r>
      <w:r w:rsidRPr="006B2B63">
        <w:rPr>
          <w:b/>
          <w:spacing w:val="-1"/>
          <w:sz w:val="24"/>
          <w:szCs w:val="24"/>
          <w:highlight w:val="lightGray"/>
          <w:u w:val="single"/>
        </w:rPr>
        <w:t xml:space="preserve"> </w:t>
      </w:r>
      <w:r w:rsidRPr="006B2B63">
        <w:rPr>
          <w:b/>
          <w:sz w:val="24"/>
          <w:szCs w:val="24"/>
          <w:highlight w:val="lightGray"/>
          <w:u w:val="single"/>
        </w:rPr>
        <w:t>(</w:t>
      </w:r>
      <w:r w:rsidR="00B84613" w:rsidRPr="006B2B63">
        <w:rPr>
          <w:b/>
          <w:sz w:val="24"/>
          <w:szCs w:val="24"/>
          <w:highlight w:val="lightGray"/>
          <w:u w:val="single"/>
        </w:rPr>
        <w:t>b</w:t>
      </w:r>
      <w:r w:rsidRPr="006B2B63">
        <w:rPr>
          <w:b/>
          <w:sz w:val="24"/>
          <w:szCs w:val="24"/>
          <w:highlight w:val="lightGray"/>
          <w:u w:val="single"/>
        </w:rPr>
        <w:t>lancos</w:t>
      </w:r>
      <w:r w:rsidR="00B84613" w:rsidRPr="006B2B63">
        <w:rPr>
          <w:b/>
          <w:sz w:val="24"/>
          <w:szCs w:val="24"/>
          <w:highlight w:val="lightGray"/>
          <w:u w:val="single"/>
        </w:rPr>
        <w:t>,</w:t>
      </w:r>
      <w:r w:rsidRPr="006B2B63">
        <w:rPr>
          <w:b/>
          <w:sz w:val="24"/>
          <w:szCs w:val="24"/>
          <w:highlight w:val="lightGray"/>
          <w:u w:val="single"/>
        </w:rPr>
        <w:t xml:space="preserve"> </w:t>
      </w:r>
      <w:r w:rsidR="00B84613" w:rsidRPr="006B2B63">
        <w:rPr>
          <w:b/>
          <w:sz w:val="24"/>
          <w:szCs w:val="24"/>
          <w:highlight w:val="lightGray"/>
          <w:u w:val="single"/>
        </w:rPr>
        <w:t>r</w:t>
      </w:r>
      <w:r w:rsidRPr="006B2B63">
        <w:rPr>
          <w:b/>
          <w:sz w:val="24"/>
          <w:szCs w:val="24"/>
          <w:highlight w:val="lightGray"/>
          <w:u w:val="single"/>
        </w:rPr>
        <w:t>osados y</w:t>
      </w:r>
      <w:r w:rsidRPr="006B2B63">
        <w:rPr>
          <w:b/>
          <w:spacing w:val="-4"/>
          <w:sz w:val="24"/>
          <w:szCs w:val="24"/>
          <w:highlight w:val="lightGray"/>
          <w:u w:val="single"/>
        </w:rPr>
        <w:t xml:space="preserve"> </w:t>
      </w:r>
      <w:r w:rsidR="00B84613" w:rsidRPr="006B2B63">
        <w:rPr>
          <w:b/>
          <w:sz w:val="24"/>
          <w:szCs w:val="24"/>
          <w:highlight w:val="lightGray"/>
          <w:u w:val="single"/>
        </w:rPr>
        <w:t>t</w:t>
      </w:r>
      <w:r w:rsidRPr="006B2B63">
        <w:rPr>
          <w:b/>
          <w:sz w:val="24"/>
          <w:szCs w:val="24"/>
          <w:highlight w:val="lightGray"/>
          <w:u w:val="single"/>
        </w:rPr>
        <w:t>intos)</w:t>
      </w:r>
    </w:p>
    <w:p w:rsidR="009C13DA" w:rsidRPr="006B2B63" w:rsidRDefault="009C13DA" w:rsidP="009976C7">
      <w:pPr>
        <w:pStyle w:val="Textoindependiente"/>
        <w:spacing w:after="120" w:line="300" w:lineRule="exact"/>
        <w:rPr>
          <w:sz w:val="20"/>
          <w:highlight w:val="lightGray"/>
        </w:rPr>
      </w:pP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Grado alcohólico total mínimo en % Vol</w:t>
      </w:r>
      <w:r w:rsidR="006D3289" w:rsidRPr="006B2B63">
        <w:rPr>
          <w:sz w:val="24"/>
          <w:highlight w:val="lightGray"/>
        </w:rPr>
        <w:t>.</w:t>
      </w:r>
      <w:r w:rsidRPr="006B2B63">
        <w:rPr>
          <w:sz w:val="24"/>
          <w:highlight w:val="lightGray"/>
        </w:rPr>
        <w:t>: 9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Grado alcohólico adquirido mínimo en % Vol</w:t>
      </w:r>
      <w:r w:rsidR="006D3289" w:rsidRPr="006B2B63">
        <w:rPr>
          <w:sz w:val="24"/>
          <w:highlight w:val="lightGray"/>
        </w:rPr>
        <w:t>.</w:t>
      </w:r>
      <w:r w:rsidRPr="006B2B63">
        <w:rPr>
          <w:sz w:val="24"/>
          <w:highlight w:val="lightGray"/>
        </w:rPr>
        <w:t>: 9</w:t>
      </w:r>
    </w:p>
    <w:p w:rsidR="008D2E97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Az</w:t>
      </w:r>
      <w:r w:rsidR="006D3289" w:rsidRPr="006B2B63">
        <w:rPr>
          <w:sz w:val="24"/>
          <w:highlight w:val="lightGray"/>
        </w:rPr>
        <w:t>ú</w:t>
      </w:r>
      <w:r w:rsidRPr="006B2B63">
        <w:rPr>
          <w:sz w:val="24"/>
          <w:highlight w:val="lightGray"/>
        </w:rPr>
        <w:t xml:space="preserve">cares totales expresados en gramos/litro </w:t>
      </w:r>
      <w:r w:rsidR="006D3289" w:rsidRPr="006B2B63">
        <w:rPr>
          <w:sz w:val="24"/>
          <w:highlight w:val="lightGray"/>
        </w:rPr>
        <w:t>de</w:t>
      </w:r>
      <w:r w:rsidRPr="006B2B63">
        <w:rPr>
          <w:sz w:val="24"/>
          <w:highlight w:val="lightGray"/>
        </w:rPr>
        <w:t xml:space="preserve"> glucosa +fructosa: </w:t>
      </w:r>
      <w:r w:rsidR="008D2E97" w:rsidRPr="006B2B63">
        <w:rPr>
          <w:sz w:val="24"/>
          <w:highlight w:val="lightGray"/>
        </w:rPr>
        <w:t xml:space="preserve"> </w:t>
      </w:r>
      <w:r w:rsidR="00BF77B2" w:rsidRPr="006B2B63">
        <w:rPr>
          <w:sz w:val="24"/>
          <w:highlight w:val="lightGray"/>
        </w:rPr>
        <w:t>&gt;</w:t>
      </w:r>
      <w:r w:rsidR="008D2E97" w:rsidRPr="006B2B63">
        <w:rPr>
          <w:sz w:val="24"/>
          <w:highlight w:val="lightGray"/>
        </w:rPr>
        <w:t xml:space="preserve">18 y </w:t>
      </w:r>
      <w:r w:rsidR="00F7339E" w:rsidRPr="006B2B63">
        <w:rPr>
          <w:sz w:val="24"/>
          <w:highlight w:val="lightGray"/>
        </w:rPr>
        <w:sym w:font="Symbol" w:char="F0A3"/>
      </w:r>
      <w:r w:rsidR="008D2E97" w:rsidRPr="006B2B63">
        <w:rPr>
          <w:sz w:val="24"/>
          <w:highlight w:val="lightGray"/>
        </w:rPr>
        <w:t xml:space="preserve"> 45 g/l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Acidez total mínima expresada en gramos/litro de ácido tartárico: 3,5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 xml:space="preserve">Acidez </w:t>
      </w:r>
      <w:r w:rsidR="006D3289" w:rsidRPr="006B2B63">
        <w:rPr>
          <w:sz w:val="24"/>
          <w:highlight w:val="lightGray"/>
        </w:rPr>
        <w:t>v</w:t>
      </w:r>
      <w:r w:rsidRPr="006B2B63">
        <w:rPr>
          <w:sz w:val="24"/>
          <w:highlight w:val="lightGray"/>
        </w:rPr>
        <w:t>olátil máxima expresada en gramos/litro de ácido acético: 1,08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Anhídrido sulfuroso total máximo expresado en miligramos/litro: 200</w:t>
      </w:r>
    </w:p>
    <w:p w:rsidR="009C13DA" w:rsidRPr="006B2B63" w:rsidRDefault="009C13DA" w:rsidP="009976C7">
      <w:pPr>
        <w:pStyle w:val="Textoindependiente"/>
        <w:spacing w:after="120" w:line="300" w:lineRule="exact"/>
        <w:rPr>
          <w:highlight w:val="lightGray"/>
        </w:rPr>
      </w:pPr>
    </w:p>
    <w:p w:rsidR="009C13DA" w:rsidRPr="006B2B63" w:rsidRDefault="009C13DA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rFonts w:ascii="Symbol" w:hAnsi="Symbol"/>
          <w:b/>
          <w:sz w:val="24"/>
          <w:szCs w:val="24"/>
          <w:highlight w:val="lightGray"/>
        </w:rPr>
      </w:pPr>
      <w:r w:rsidRPr="006B2B63">
        <w:rPr>
          <w:b/>
          <w:sz w:val="24"/>
          <w:szCs w:val="24"/>
          <w:highlight w:val="lightGray"/>
          <w:u w:val="single"/>
        </w:rPr>
        <w:t xml:space="preserve">Vinos </w:t>
      </w:r>
      <w:r w:rsidR="00D92B9B" w:rsidRPr="006B2B63">
        <w:rPr>
          <w:b/>
          <w:sz w:val="24"/>
          <w:szCs w:val="24"/>
          <w:highlight w:val="lightGray"/>
          <w:u w:val="single"/>
        </w:rPr>
        <w:t>d</w:t>
      </w:r>
      <w:r w:rsidRPr="006B2B63">
        <w:rPr>
          <w:b/>
          <w:sz w:val="24"/>
          <w:szCs w:val="24"/>
          <w:highlight w:val="lightGray"/>
          <w:u w:val="single"/>
        </w:rPr>
        <w:t>ulces (</w:t>
      </w:r>
      <w:r w:rsidR="00B84613" w:rsidRPr="006B2B63">
        <w:rPr>
          <w:b/>
          <w:spacing w:val="-1"/>
          <w:sz w:val="24"/>
          <w:szCs w:val="24"/>
          <w:highlight w:val="lightGray"/>
          <w:u w:val="single"/>
        </w:rPr>
        <w:t>b</w:t>
      </w:r>
      <w:r w:rsidRPr="006B2B63">
        <w:rPr>
          <w:b/>
          <w:spacing w:val="-1"/>
          <w:sz w:val="24"/>
          <w:szCs w:val="24"/>
          <w:highlight w:val="lightGray"/>
          <w:u w:val="single"/>
        </w:rPr>
        <w:t>lancos</w:t>
      </w:r>
      <w:r w:rsidR="00B84613" w:rsidRPr="006B2B63">
        <w:rPr>
          <w:b/>
          <w:spacing w:val="1"/>
          <w:sz w:val="24"/>
          <w:szCs w:val="24"/>
          <w:highlight w:val="lightGray"/>
          <w:u w:val="single"/>
        </w:rPr>
        <w:t xml:space="preserve">, </w:t>
      </w:r>
      <w:r w:rsidR="00B84613" w:rsidRPr="006B2B63">
        <w:rPr>
          <w:b/>
          <w:sz w:val="24"/>
          <w:szCs w:val="24"/>
          <w:highlight w:val="lightGray"/>
          <w:u w:val="single"/>
        </w:rPr>
        <w:t>r</w:t>
      </w:r>
      <w:r w:rsidRPr="006B2B63">
        <w:rPr>
          <w:b/>
          <w:sz w:val="24"/>
          <w:szCs w:val="24"/>
          <w:highlight w:val="lightGray"/>
          <w:u w:val="single"/>
        </w:rPr>
        <w:t>osados y</w:t>
      </w:r>
      <w:r w:rsidRPr="006B2B63">
        <w:rPr>
          <w:b/>
          <w:spacing w:val="-4"/>
          <w:sz w:val="24"/>
          <w:szCs w:val="24"/>
          <w:highlight w:val="lightGray"/>
          <w:u w:val="single"/>
        </w:rPr>
        <w:t xml:space="preserve"> </w:t>
      </w:r>
      <w:r w:rsidR="00B84613" w:rsidRPr="006B2B63">
        <w:rPr>
          <w:b/>
          <w:sz w:val="24"/>
          <w:szCs w:val="24"/>
          <w:highlight w:val="lightGray"/>
          <w:u w:val="single"/>
        </w:rPr>
        <w:t>t</w:t>
      </w:r>
      <w:r w:rsidRPr="006B2B63">
        <w:rPr>
          <w:b/>
          <w:sz w:val="24"/>
          <w:szCs w:val="24"/>
          <w:highlight w:val="lightGray"/>
          <w:u w:val="single"/>
        </w:rPr>
        <w:t>intos</w:t>
      </w:r>
      <w:r w:rsidRPr="006B2B63">
        <w:rPr>
          <w:b/>
          <w:spacing w:val="-3"/>
          <w:sz w:val="24"/>
          <w:szCs w:val="24"/>
          <w:highlight w:val="lightGray"/>
          <w:u w:val="single"/>
        </w:rPr>
        <w:t>)</w:t>
      </w:r>
    </w:p>
    <w:p w:rsidR="009C13DA" w:rsidRPr="006B2B63" w:rsidRDefault="009C13DA" w:rsidP="009976C7">
      <w:pPr>
        <w:pStyle w:val="Textoindependiente"/>
        <w:spacing w:after="120" w:line="300" w:lineRule="exact"/>
        <w:rPr>
          <w:sz w:val="20"/>
          <w:highlight w:val="lightGray"/>
        </w:rPr>
      </w:pP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Grado alcohólico total mínimo en % Vol</w:t>
      </w:r>
      <w:r w:rsidR="006D3289" w:rsidRPr="006B2B63">
        <w:rPr>
          <w:sz w:val="24"/>
          <w:highlight w:val="lightGray"/>
        </w:rPr>
        <w:t>.</w:t>
      </w:r>
      <w:r w:rsidRPr="006B2B63">
        <w:rPr>
          <w:sz w:val="24"/>
          <w:highlight w:val="lightGray"/>
        </w:rPr>
        <w:t>: 9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Grado alcohólico adquirido mínimo en % Vol</w:t>
      </w:r>
      <w:r w:rsidR="006D3289" w:rsidRPr="006B2B63">
        <w:rPr>
          <w:sz w:val="24"/>
          <w:highlight w:val="lightGray"/>
        </w:rPr>
        <w:t>.</w:t>
      </w:r>
      <w:r w:rsidRPr="006B2B63">
        <w:rPr>
          <w:sz w:val="24"/>
          <w:highlight w:val="lightGray"/>
        </w:rPr>
        <w:t>: 9</w:t>
      </w:r>
    </w:p>
    <w:p w:rsidR="004D637F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 xml:space="preserve">Azucares totales expresados en gramos/litro en </w:t>
      </w:r>
      <w:proofErr w:type="spellStart"/>
      <w:r w:rsidRPr="006B2B63">
        <w:rPr>
          <w:sz w:val="24"/>
          <w:highlight w:val="lightGray"/>
        </w:rPr>
        <w:t>glucosa+fructosa</w:t>
      </w:r>
      <w:proofErr w:type="spellEnd"/>
      <w:r w:rsidRPr="006B2B63">
        <w:rPr>
          <w:sz w:val="24"/>
          <w:highlight w:val="lightGray"/>
        </w:rPr>
        <w:t xml:space="preserve">: </w:t>
      </w:r>
      <w:r w:rsidR="008D2E97" w:rsidRPr="006B2B63">
        <w:rPr>
          <w:sz w:val="24"/>
          <w:highlight w:val="lightGray"/>
        </w:rPr>
        <w:t xml:space="preserve"> </w:t>
      </w:r>
      <w:r w:rsidR="00BF77B2" w:rsidRPr="006B2B63">
        <w:rPr>
          <w:sz w:val="24"/>
          <w:highlight w:val="lightGray"/>
        </w:rPr>
        <w:t>&gt;</w:t>
      </w:r>
      <w:r w:rsidRPr="006B2B63">
        <w:rPr>
          <w:sz w:val="24"/>
          <w:highlight w:val="lightGray"/>
        </w:rPr>
        <w:t>45 g/l</w:t>
      </w:r>
      <w:r w:rsidR="004D637F" w:rsidRPr="006B2B63">
        <w:rPr>
          <w:sz w:val="24"/>
          <w:highlight w:val="lightGray"/>
        </w:rPr>
        <w:t>.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Acidez total mínima expresada en gramos/litro de ácido tartárico: 3,5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Acidez Volátil máxima expresada en gramos/litro de ácido acético: 1,08</w:t>
      </w:r>
    </w:p>
    <w:p w:rsidR="009C13DA" w:rsidRPr="006B2B63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  <w:highlight w:val="lightGray"/>
        </w:rPr>
      </w:pPr>
      <w:r w:rsidRPr="006B2B63">
        <w:rPr>
          <w:sz w:val="24"/>
          <w:highlight w:val="lightGray"/>
        </w:rPr>
        <w:t>Anhídrido sulfuroso total máximo expresado en miligramos/litro: 200</w:t>
      </w:r>
    </w:p>
    <w:p w:rsidR="009C13DA" w:rsidRPr="00E22F47" w:rsidRDefault="009C13DA" w:rsidP="009976C7">
      <w:pPr>
        <w:pStyle w:val="Prrafodelista"/>
        <w:tabs>
          <w:tab w:val="left" w:pos="1809"/>
          <w:tab w:val="left" w:pos="1810"/>
        </w:tabs>
        <w:spacing w:after="120" w:line="300" w:lineRule="exact"/>
        <w:ind w:left="0" w:firstLine="0"/>
        <w:rPr>
          <w:sz w:val="24"/>
        </w:rPr>
      </w:pPr>
    </w:p>
    <w:p w:rsidR="006D3289" w:rsidRPr="006D3289" w:rsidRDefault="006D3289" w:rsidP="005B6A6F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jc w:val="both"/>
        <w:rPr>
          <w:i/>
          <w:sz w:val="20"/>
        </w:rPr>
      </w:pPr>
      <w:r w:rsidRPr="006D3289">
        <w:rPr>
          <w:i/>
          <w:sz w:val="20"/>
        </w:rPr>
        <w:t>(1)</w:t>
      </w:r>
      <w:r w:rsidR="009E75AC">
        <w:rPr>
          <w:i/>
          <w:spacing w:val="15"/>
          <w:sz w:val="20"/>
        </w:rPr>
        <w:t xml:space="preserve"> </w:t>
      </w:r>
      <w:r w:rsidRPr="006D3289">
        <w:rPr>
          <w:i/>
          <w:sz w:val="20"/>
        </w:rPr>
        <w:t>En</w:t>
      </w:r>
      <w:r w:rsidRPr="006D3289">
        <w:rPr>
          <w:i/>
          <w:spacing w:val="16"/>
          <w:sz w:val="20"/>
        </w:rPr>
        <w:t xml:space="preserve"> </w:t>
      </w:r>
      <w:r w:rsidRPr="006D3289">
        <w:rPr>
          <w:i/>
          <w:sz w:val="20"/>
        </w:rPr>
        <w:t>todo</w:t>
      </w:r>
      <w:r w:rsidRPr="006D3289">
        <w:rPr>
          <w:i/>
          <w:spacing w:val="14"/>
          <w:sz w:val="20"/>
        </w:rPr>
        <w:t xml:space="preserve"> </w:t>
      </w:r>
      <w:r w:rsidRPr="006D3289">
        <w:rPr>
          <w:i/>
          <w:sz w:val="20"/>
        </w:rPr>
        <w:t>caso,</w:t>
      </w:r>
      <w:r w:rsidRPr="006D3289">
        <w:rPr>
          <w:i/>
          <w:spacing w:val="16"/>
          <w:sz w:val="20"/>
        </w:rPr>
        <w:t xml:space="preserve"> </w:t>
      </w:r>
      <w:r w:rsidRPr="006D3289">
        <w:rPr>
          <w:i/>
          <w:sz w:val="20"/>
        </w:rPr>
        <w:t>los</w:t>
      </w:r>
      <w:r w:rsidRPr="006D3289">
        <w:rPr>
          <w:i/>
          <w:spacing w:val="17"/>
          <w:sz w:val="20"/>
        </w:rPr>
        <w:t xml:space="preserve"> </w:t>
      </w:r>
      <w:r w:rsidRPr="006D3289">
        <w:rPr>
          <w:i/>
          <w:sz w:val="20"/>
        </w:rPr>
        <w:t>parámetros</w:t>
      </w:r>
      <w:r w:rsidRPr="006D3289">
        <w:rPr>
          <w:i/>
          <w:spacing w:val="17"/>
          <w:sz w:val="20"/>
        </w:rPr>
        <w:t xml:space="preserve"> </w:t>
      </w:r>
      <w:r w:rsidRPr="006D3289">
        <w:rPr>
          <w:i/>
          <w:sz w:val="20"/>
        </w:rPr>
        <w:t>físico-químicos</w:t>
      </w:r>
      <w:r w:rsidRPr="006D3289">
        <w:rPr>
          <w:i/>
          <w:spacing w:val="15"/>
          <w:sz w:val="20"/>
        </w:rPr>
        <w:t xml:space="preserve"> </w:t>
      </w:r>
      <w:r w:rsidRPr="006D3289">
        <w:rPr>
          <w:i/>
          <w:sz w:val="20"/>
        </w:rPr>
        <w:t>establecidos</w:t>
      </w:r>
      <w:r w:rsidRPr="006D3289">
        <w:rPr>
          <w:i/>
          <w:spacing w:val="18"/>
          <w:sz w:val="20"/>
        </w:rPr>
        <w:t xml:space="preserve"> </w:t>
      </w:r>
      <w:r w:rsidRPr="006D3289">
        <w:rPr>
          <w:i/>
          <w:sz w:val="20"/>
        </w:rPr>
        <w:t>en</w:t>
      </w:r>
      <w:r w:rsidRPr="006D3289">
        <w:rPr>
          <w:i/>
          <w:spacing w:val="16"/>
          <w:sz w:val="20"/>
        </w:rPr>
        <w:t xml:space="preserve"> </w:t>
      </w:r>
      <w:r w:rsidRPr="006D3289">
        <w:rPr>
          <w:i/>
          <w:sz w:val="20"/>
        </w:rPr>
        <w:t>el</w:t>
      </w:r>
      <w:r w:rsidRPr="006D3289">
        <w:rPr>
          <w:i/>
          <w:spacing w:val="15"/>
          <w:sz w:val="20"/>
        </w:rPr>
        <w:t xml:space="preserve"> </w:t>
      </w:r>
      <w:r w:rsidRPr="006D3289">
        <w:rPr>
          <w:i/>
          <w:sz w:val="20"/>
        </w:rPr>
        <w:t>presente</w:t>
      </w:r>
      <w:r w:rsidRPr="006D3289">
        <w:rPr>
          <w:i/>
          <w:spacing w:val="20"/>
          <w:sz w:val="20"/>
        </w:rPr>
        <w:t xml:space="preserve"> </w:t>
      </w:r>
      <w:r w:rsidRPr="006D3289">
        <w:rPr>
          <w:i/>
          <w:sz w:val="20"/>
        </w:rPr>
        <w:t>apartado</w:t>
      </w:r>
      <w:r w:rsidRPr="006D3289">
        <w:rPr>
          <w:i/>
          <w:spacing w:val="-53"/>
          <w:sz w:val="20"/>
        </w:rPr>
        <w:t xml:space="preserve"> </w:t>
      </w:r>
      <w:r w:rsidRPr="006D3289">
        <w:rPr>
          <w:i/>
          <w:sz w:val="20"/>
        </w:rPr>
        <w:t>cumplirán</w:t>
      </w:r>
      <w:r w:rsidRPr="006D3289">
        <w:rPr>
          <w:i/>
          <w:spacing w:val="-2"/>
          <w:sz w:val="20"/>
        </w:rPr>
        <w:t xml:space="preserve"> </w:t>
      </w:r>
      <w:r w:rsidRPr="006D3289">
        <w:rPr>
          <w:i/>
          <w:sz w:val="20"/>
        </w:rPr>
        <w:t>con</w:t>
      </w:r>
      <w:r w:rsidRPr="006D3289">
        <w:rPr>
          <w:i/>
          <w:spacing w:val="-1"/>
          <w:sz w:val="20"/>
        </w:rPr>
        <w:t xml:space="preserve"> </w:t>
      </w:r>
      <w:r w:rsidRPr="006D3289">
        <w:rPr>
          <w:i/>
          <w:sz w:val="20"/>
        </w:rPr>
        <w:t>los límites</w:t>
      </w:r>
      <w:r w:rsidRPr="006D3289">
        <w:rPr>
          <w:i/>
          <w:spacing w:val="-1"/>
          <w:sz w:val="20"/>
        </w:rPr>
        <w:t xml:space="preserve"> </w:t>
      </w:r>
      <w:r w:rsidRPr="006D3289">
        <w:rPr>
          <w:i/>
          <w:sz w:val="20"/>
        </w:rPr>
        <w:t>establecidos en</w:t>
      </w:r>
      <w:r w:rsidRPr="006D3289">
        <w:rPr>
          <w:i/>
          <w:spacing w:val="-1"/>
          <w:sz w:val="20"/>
        </w:rPr>
        <w:t xml:space="preserve"> </w:t>
      </w:r>
      <w:r w:rsidRPr="006D3289">
        <w:rPr>
          <w:i/>
          <w:sz w:val="20"/>
        </w:rPr>
        <w:t>la</w:t>
      </w:r>
      <w:r w:rsidRPr="006D3289">
        <w:rPr>
          <w:i/>
          <w:spacing w:val="-2"/>
          <w:sz w:val="20"/>
        </w:rPr>
        <w:t xml:space="preserve"> </w:t>
      </w:r>
      <w:r w:rsidRPr="006D3289">
        <w:rPr>
          <w:i/>
          <w:sz w:val="20"/>
        </w:rPr>
        <w:t>normativa</w:t>
      </w:r>
      <w:r w:rsidRPr="006D3289">
        <w:rPr>
          <w:i/>
          <w:spacing w:val="1"/>
          <w:sz w:val="20"/>
        </w:rPr>
        <w:t xml:space="preserve"> </w:t>
      </w:r>
      <w:r w:rsidRPr="006D3289">
        <w:rPr>
          <w:i/>
          <w:sz w:val="20"/>
        </w:rPr>
        <w:t>de</w:t>
      </w:r>
      <w:r w:rsidRPr="006D3289">
        <w:rPr>
          <w:i/>
          <w:spacing w:val="1"/>
          <w:sz w:val="20"/>
        </w:rPr>
        <w:t xml:space="preserve"> </w:t>
      </w:r>
      <w:r w:rsidRPr="006D3289">
        <w:rPr>
          <w:i/>
          <w:sz w:val="20"/>
        </w:rPr>
        <w:t>la</w:t>
      </w:r>
      <w:r w:rsidRPr="006D3289">
        <w:rPr>
          <w:i/>
          <w:spacing w:val="-2"/>
          <w:sz w:val="20"/>
        </w:rPr>
        <w:t xml:space="preserve"> </w:t>
      </w:r>
      <w:r w:rsidRPr="006D3289">
        <w:rPr>
          <w:i/>
          <w:sz w:val="20"/>
        </w:rPr>
        <w:t>(UE).</w:t>
      </w:r>
    </w:p>
    <w:p w:rsidR="009C13DA" w:rsidRPr="009C13DA" w:rsidRDefault="009C13DA" w:rsidP="009976C7">
      <w:pPr>
        <w:pStyle w:val="Default"/>
        <w:spacing w:after="120" w:line="300" w:lineRule="exact"/>
        <w:rPr>
          <w:rFonts w:ascii="Arial" w:hAnsi="Arial" w:cs="Arial"/>
          <w:sz w:val="22"/>
          <w:szCs w:val="22"/>
        </w:rPr>
      </w:pPr>
    </w:p>
    <w:p w:rsidR="00C07BA5" w:rsidRPr="00350669" w:rsidRDefault="005C37EC" w:rsidP="00350669">
      <w:pPr>
        <w:pStyle w:val="Prrafodelista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rPr>
          <w:b/>
          <w:sz w:val="24"/>
        </w:rPr>
      </w:pPr>
      <w:r w:rsidRPr="00350669">
        <w:rPr>
          <w:b/>
          <w:sz w:val="24"/>
        </w:rPr>
        <w:t>Características organolépticas.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</w:pPr>
      <w:r>
        <w:t>Las</w:t>
      </w:r>
      <w:r>
        <w:rPr>
          <w:spacing w:val="37"/>
        </w:rPr>
        <w:t xml:space="preserve"> </w:t>
      </w:r>
      <w:r>
        <w:t>características</w:t>
      </w:r>
      <w:r>
        <w:rPr>
          <w:spacing w:val="102"/>
        </w:rPr>
        <w:t xml:space="preserve"> </w:t>
      </w:r>
      <w:r>
        <w:t>organolépticas</w:t>
      </w:r>
      <w:r>
        <w:rPr>
          <w:spacing w:val="102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los</w:t>
      </w:r>
      <w:r>
        <w:rPr>
          <w:spacing w:val="100"/>
        </w:rPr>
        <w:t xml:space="preserve"> </w:t>
      </w:r>
      <w:r>
        <w:t>vinos</w:t>
      </w:r>
      <w:r>
        <w:rPr>
          <w:spacing w:val="107"/>
        </w:rPr>
        <w:t xml:space="preserve"> </w:t>
      </w:r>
      <w:r>
        <w:t>amparados</w:t>
      </w:r>
      <w:r>
        <w:rPr>
          <w:spacing w:val="102"/>
        </w:rPr>
        <w:t xml:space="preserve"> </w:t>
      </w:r>
      <w:r>
        <w:t>por</w:t>
      </w:r>
      <w:r>
        <w:rPr>
          <w:spacing w:val="101"/>
        </w:rPr>
        <w:t xml:space="preserve"> </w:t>
      </w:r>
      <w:r>
        <w:t>la</w:t>
      </w:r>
      <w:r>
        <w:rPr>
          <w:spacing w:val="102"/>
        </w:rPr>
        <w:t xml:space="preserve"> </w:t>
      </w:r>
      <w:r>
        <w:t>DOP</w:t>
      </w:r>
    </w:p>
    <w:p w:rsidR="00C07BA5" w:rsidRDefault="005C37EC" w:rsidP="009976C7">
      <w:pPr>
        <w:pStyle w:val="Textoindependiente"/>
        <w:spacing w:after="120" w:line="300" w:lineRule="exact"/>
      </w:pPr>
      <w:r>
        <w:t>«TORO»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:rsidR="00C07BA5" w:rsidRDefault="00C07BA5" w:rsidP="009976C7">
      <w:pPr>
        <w:pStyle w:val="Textoindependiente"/>
        <w:spacing w:after="120" w:line="300" w:lineRule="exact"/>
        <w:rPr>
          <w:sz w:val="37"/>
        </w:rPr>
      </w:pPr>
    </w:p>
    <w:p w:rsidR="00D92B9B" w:rsidRPr="006B2B63" w:rsidRDefault="00D92B9B" w:rsidP="009976C7">
      <w:pPr>
        <w:pStyle w:val="Ttulo1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rFonts w:ascii="Symbol" w:hAnsi="Symbol"/>
          <w:highlight w:val="lightGray"/>
          <w:u w:val="single"/>
        </w:rPr>
      </w:pPr>
      <w:r w:rsidRPr="006B2B63">
        <w:rPr>
          <w:highlight w:val="lightGray"/>
          <w:u w:val="single"/>
        </w:rPr>
        <w:t>Vinos secos (blancos, rosados y tintos)</w:t>
      </w:r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rFonts w:ascii="Symbol" w:hAnsi="Symbol"/>
        </w:rPr>
      </w:pPr>
      <w:r w:rsidRPr="00D92B9B">
        <w:t>Vinos</w:t>
      </w:r>
      <w:r w:rsidRPr="00D92B9B">
        <w:rPr>
          <w:spacing w:val="-2"/>
        </w:rPr>
        <w:t xml:space="preserve"> </w:t>
      </w:r>
      <w:r w:rsidR="00D92B9B" w:rsidRPr="00D92B9B">
        <w:t>b</w:t>
      </w:r>
      <w:r w:rsidRPr="00D92B9B">
        <w:t>lancos: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En</w:t>
      </w:r>
      <w:r>
        <w:rPr>
          <w:spacing w:val="25"/>
        </w:rPr>
        <w:t xml:space="preserve"> </w:t>
      </w:r>
      <w:r>
        <w:t>fase</w:t>
      </w:r>
      <w:r>
        <w:rPr>
          <w:spacing w:val="27"/>
        </w:rPr>
        <w:t xml:space="preserve"> </w:t>
      </w:r>
      <w:r>
        <w:t>visual</w:t>
      </w:r>
      <w:r>
        <w:rPr>
          <w:spacing w:val="27"/>
        </w:rPr>
        <w:t xml:space="preserve"> </w:t>
      </w:r>
      <w:r>
        <w:t>presentan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color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amarillo</w:t>
      </w:r>
      <w:r>
        <w:rPr>
          <w:spacing w:val="27"/>
        </w:rPr>
        <w:t xml:space="preserve"> </w:t>
      </w:r>
      <w:r>
        <w:t>pálido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amarillo</w:t>
      </w:r>
      <w:r>
        <w:rPr>
          <w:spacing w:val="28"/>
        </w:rPr>
        <w:t xml:space="preserve"> </w:t>
      </w:r>
      <w:r>
        <w:t>dorado,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sin</w:t>
      </w:r>
      <w:r>
        <w:rPr>
          <w:spacing w:val="-63"/>
        </w:rPr>
        <w:t xml:space="preserve"> </w:t>
      </w:r>
      <w:r>
        <w:t>partículas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Su</w:t>
      </w:r>
      <w:r>
        <w:rPr>
          <w:spacing w:val="2"/>
        </w:rPr>
        <w:t xml:space="preserve"> </w:t>
      </w:r>
      <w:r>
        <w:t>fase</w:t>
      </w:r>
      <w:r>
        <w:rPr>
          <w:spacing w:val="6"/>
        </w:rPr>
        <w:t xml:space="preserve"> </w:t>
      </w:r>
      <w:r>
        <w:t>olfativa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caracteriza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vinos</w:t>
      </w:r>
      <w:r>
        <w:rPr>
          <w:spacing w:val="3"/>
        </w:rPr>
        <w:t xml:space="preserve"> </w:t>
      </w:r>
      <w:r>
        <w:t>francos,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aromas</w:t>
      </w:r>
      <w:r>
        <w:rPr>
          <w:spacing w:val="5"/>
        </w:rPr>
        <w:t xml:space="preserve"> </w:t>
      </w:r>
      <w:r>
        <w:t>afrutados</w:t>
      </w:r>
      <w:r>
        <w:rPr>
          <w:spacing w:val="3"/>
        </w:rPr>
        <w:t xml:space="preserve"> </w:t>
      </w:r>
      <w:r>
        <w:t>y/o</w:t>
      </w:r>
      <w:r>
        <w:rPr>
          <w:spacing w:val="-64"/>
        </w:rPr>
        <w:t xml:space="preserve"> </w:t>
      </w:r>
      <w:r>
        <w:t>florales</w:t>
      </w:r>
      <w:r>
        <w:rPr>
          <w:spacing w:val="-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herbáceos,</w:t>
      </w:r>
      <w:r>
        <w:rPr>
          <w:spacing w:val="-2"/>
        </w:rPr>
        <w:t xml:space="preserve"> </w:t>
      </w:r>
      <w:r>
        <w:t>de intensidad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media-alta.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En</w:t>
      </w:r>
      <w:r>
        <w:rPr>
          <w:spacing w:val="20"/>
        </w:rPr>
        <w:t xml:space="preserve"> </w:t>
      </w:r>
      <w:r>
        <w:t>fase</w:t>
      </w:r>
      <w:r>
        <w:rPr>
          <w:spacing w:val="24"/>
        </w:rPr>
        <w:t xml:space="preserve"> </w:t>
      </w:r>
      <w:r>
        <w:t>gustativa</w:t>
      </w:r>
      <w:r>
        <w:rPr>
          <w:spacing w:val="24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vinos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bajo</w:t>
      </w:r>
      <w:r>
        <w:rPr>
          <w:spacing w:val="23"/>
        </w:rPr>
        <w:t xml:space="preserve"> </w:t>
      </w:r>
      <w:r>
        <w:t>volumen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boca,</w:t>
      </w:r>
      <w:r>
        <w:rPr>
          <w:spacing w:val="23"/>
        </w:rPr>
        <w:t xml:space="preserve"> </w:t>
      </w:r>
      <w:r>
        <w:t>persistencia</w:t>
      </w:r>
      <w:r>
        <w:rPr>
          <w:spacing w:val="23"/>
        </w:rPr>
        <w:t xml:space="preserve"> </w:t>
      </w:r>
      <w:r>
        <w:t>media</w:t>
      </w:r>
      <w:r>
        <w:rPr>
          <w:spacing w:val="17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alta,</w:t>
      </w:r>
      <w:r>
        <w:rPr>
          <w:spacing w:val="-3"/>
        </w:rPr>
        <w:t xml:space="preserve"> </w:t>
      </w:r>
      <w:r>
        <w:t>acidez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 media-alta,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equilibrados en</w:t>
      </w:r>
      <w:r>
        <w:rPr>
          <w:spacing w:val="-2"/>
        </w:rPr>
        <w:t xml:space="preserve"> </w:t>
      </w:r>
      <w:r>
        <w:t>alcohol-acidez.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5B6A6F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</w:pPr>
      <w:r w:rsidRPr="005B6A6F">
        <w:t xml:space="preserve">Vino </w:t>
      </w:r>
      <w:r w:rsidR="00D92B9B" w:rsidRPr="005B6A6F">
        <w:t xml:space="preserve">blanco </w:t>
      </w:r>
      <w:r w:rsidRPr="005B6A6F">
        <w:t>«Fermentado en Barrica» o con «envejecimiento en barrica»: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64"/>
        <w:jc w:val="both"/>
      </w:pPr>
      <w:r>
        <w:t>En fase visual presentan un color de amarillo pálido a amarillo dorado, y sin</w:t>
      </w:r>
      <w:r>
        <w:rPr>
          <w:spacing w:val="1"/>
        </w:rPr>
        <w:t xml:space="preserve"> </w:t>
      </w:r>
      <w:r>
        <w:t>partículas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En fase olfativa se caracteriza por ser vinos francos con aromas afrutados y/o</w:t>
      </w:r>
      <w:r>
        <w:rPr>
          <w:spacing w:val="1"/>
        </w:rPr>
        <w:t xml:space="preserve"> </w:t>
      </w:r>
      <w:r>
        <w:t>florales y/o herbáceos, y aromas terciarios propios de la barrica. Intensidad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media-alta</w:t>
      </w:r>
    </w:p>
    <w:p w:rsidR="00C07BA5" w:rsidRDefault="005C37EC" w:rsidP="009976C7">
      <w:pPr>
        <w:pStyle w:val="Textoindependiente"/>
        <w:spacing w:after="120" w:line="300" w:lineRule="exact"/>
        <w:ind w:right="761"/>
        <w:jc w:val="both"/>
      </w:pPr>
      <w:r>
        <w:t>En fase gustativa son vinos con media a alta persistencia, acidez y volumen en</w:t>
      </w:r>
      <w:r>
        <w:rPr>
          <w:spacing w:val="-64"/>
        </w:rPr>
        <w:t xml:space="preserve"> </w:t>
      </w:r>
      <w:r>
        <w:t>boca</w:t>
      </w:r>
      <w:r>
        <w:rPr>
          <w:spacing w:val="1"/>
        </w:rPr>
        <w:t xml:space="preserve"> </w:t>
      </w:r>
      <w:r>
        <w:t>(media-alta),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aromas</w:t>
      </w:r>
      <w:r>
        <w:rPr>
          <w:spacing w:val="1"/>
        </w:rPr>
        <w:t xml:space="preserve"> </w:t>
      </w:r>
      <w:r>
        <w:t>terciarios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están</w:t>
      </w:r>
      <w:r>
        <w:rPr>
          <w:spacing w:val="-64"/>
        </w:rPr>
        <w:t xml:space="preserve"> </w:t>
      </w:r>
      <w:r>
        <w:t>equilibrados</w:t>
      </w:r>
      <w:r>
        <w:rPr>
          <w:spacing w:val="-1"/>
        </w:rPr>
        <w:t xml:space="preserve"> </w:t>
      </w:r>
      <w:r>
        <w:t>con el vino.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</w:pPr>
      <w:r>
        <w:t>Vinos</w:t>
      </w:r>
      <w:r w:rsidRPr="00D92B9B">
        <w:t xml:space="preserve"> </w:t>
      </w:r>
      <w:r>
        <w:t>Rosados</w:t>
      </w:r>
      <w:r w:rsidRPr="00D92B9B">
        <w:t>: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DC750F" w:rsidRDefault="005C37EC" w:rsidP="00DC750F">
      <w:pPr>
        <w:pStyle w:val="Textoindependiente"/>
        <w:spacing w:after="120" w:line="300" w:lineRule="exact"/>
        <w:ind w:right="760"/>
        <w:jc w:val="both"/>
      </w:pP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rosa</w:t>
      </w:r>
      <w:r>
        <w:rPr>
          <w:spacing w:val="1"/>
        </w:rPr>
        <w:t xml:space="preserve"> </w:t>
      </w:r>
      <w:r>
        <w:t>pálido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asalmonado,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partículas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suspensión.</w:t>
      </w:r>
    </w:p>
    <w:p w:rsidR="00C07BA5" w:rsidRDefault="005C37EC" w:rsidP="00DC750F">
      <w:pPr>
        <w:pStyle w:val="Textoindependiente"/>
        <w:spacing w:after="120" w:line="300" w:lineRule="exact"/>
        <w:ind w:right="760"/>
        <w:jc w:val="both"/>
      </w:pPr>
      <w:r>
        <w:t>En fase olfativa se caracterizan por ser francos, con aromas a fruta fresca (no</w:t>
      </w:r>
      <w:r>
        <w:rPr>
          <w:spacing w:val="1"/>
        </w:rPr>
        <w:t xml:space="preserve"> </w:t>
      </w:r>
      <w:r>
        <w:t>madura)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familias</w:t>
      </w:r>
      <w:r>
        <w:rPr>
          <w:spacing w:val="-1"/>
        </w:rPr>
        <w:t xml:space="preserve"> </w:t>
      </w:r>
      <w:r>
        <w:t>roja y/o negra, de</w:t>
      </w:r>
      <w:r>
        <w:rPr>
          <w:spacing w:val="-1"/>
        </w:rPr>
        <w:t xml:space="preserve"> </w:t>
      </w:r>
      <w:r>
        <w:t>intensidad</w:t>
      </w:r>
      <w:r>
        <w:rPr>
          <w:spacing w:val="2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alta.</w:t>
      </w:r>
    </w:p>
    <w:p w:rsidR="00C07BA5" w:rsidRDefault="005C37EC" w:rsidP="009976C7">
      <w:pPr>
        <w:pStyle w:val="Textoindependiente"/>
        <w:spacing w:after="120" w:line="300" w:lineRule="exact"/>
        <w:ind w:right="758"/>
        <w:jc w:val="both"/>
      </w:pPr>
      <w:r>
        <w:t>En fase gustativa son vinos con bajo volumen en boca, persistencia media a</w:t>
      </w:r>
      <w:r>
        <w:rPr>
          <w:spacing w:val="1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persistencia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acidez</w:t>
      </w:r>
      <w:r>
        <w:rPr>
          <w:spacing w:val="-4"/>
        </w:rPr>
        <w:t xml:space="preserve"> </w:t>
      </w:r>
      <w:r>
        <w:t>media/media-alta, y</w:t>
      </w:r>
      <w:r>
        <w:rPr>
          <w:spacing w:val="-4"/>
        </w:rPr>
        <w:t xml:space="preserve"> </w:t>
      </w:r>
      <w:r>
        <w:t>equilibrados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acidez.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</w:pPr>
      <w:r>
        <w:t>Vino</w:t>
      </w:r>
      <w:r w:rsidRPr="00D92B9B">
        <w:t xml:space="preserve"> </w:t>
      </w:r>
      <w:r>
        <w:t>Tinto</w:t>
      </w:r>
      <w:r w:rsidRPr="00D92B9B">
        <w:t xml:space="preserve"> </w:t>
      </w:r>
      <w:r>
        <w:t>Joven</w:t>
      </w:r>
      <w:r w:rsidRPr="00D92B9B">
        <w:t>: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62"/>
        <w:jc w:val="both"/>
      </w:pPr>
      <w:r>
        <w:t>En fase visual, presenta color de rojo picota a rojo rubí, y sin partículas en</w:t>
      </w:r>
      <w:r>
        <w:rPr>
          <w:spacing w:val="1"/>
        </w:rPr>
        <w:t xml:space="preserve"> </w:t>
      </w:r>
      <w:r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759"/>
        <w:jc w:val="both"/>
      </w:pPr>
      <w:r>
        <w:t>En fase olfativa se caracterizan por ser francos, con aromas a fruta roja y/o</w:t>
      </w:r>
      <w:r>
        <w:rPr>
          <w:spacing w:val="1"/>
        </w:rPr>
        <w:t xml:space="preserve"> </w:t>
      </w:r>
      <w:r>
        <w:t>negra, de</w:t>
      </w:r>
      <w:r>
        <w:rPr>
          <w:spacing w:val="-2"/>
        </w:rPr>
        <w:t xml:space="preserve"> </w:t>
      </w:r>
      <w:r>
        <w:t>intensidad</w:t>
      </w:r>
      <w:r>
        <w:rPr>
          <w:spacing w:val="-2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alta.</w:t>
      </w:r>
    </w:p>
    <w:p w:rsidR="00C07BA5" w:rsidRDefault="005C37EC" w:rsidP="009976C7">
      <w:pPr>
        <w:pStyle w:val="Textoindependiente"/>
        <w:spacing w:after="120" w:line="300" w:lineRule="exact"/>
        <w:ind w:right="763"/>
        <w:jc w:val="both"/>
      </w:pP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gustativa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persistencia</w:t>
      </w:r>
      <w:r>
        <w:rPr>
          <w:spacing w:val="1"/>
        </w:rPr>
        <w:t xml:space="preserve"> </w:t>
      </w:r>
      <w:r>
        <w:t>media/media-alta,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equilibrados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alcohol y</w:t>
      </w:r>
      <w:r>
        <w:rPr>
          <w:spacing w:val="-5"/>
        </w:rPr>
        <w:t xml:space="preserve"> </w:t>
      </w:r>
      <w:r>
        <w:t>acidez.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</w:pPr>
      <w:r w:rsidRPr="00D92B9B">
        <w:t xml:space="preserve">Vino Tinto con envejecimiento en barrica </w:t>
      </w:r>
      <w:r>
        <w:t>(incluidas</w:t>
      </w:r>
      <w:r w:rsidRPr="00D92B9B">
        <w:t xml:space="preserve"> </w:t>
      </w:r>
      <w:r>
        <w:t>las</w:t>
      </w:r>
      <w:r w:rsidRPr="00D92B9B">
        <w:t xml:space="preserve"> </w:t>
      </w:r>
      <w:r>
        <w:t>menciones</w:t>
      </w:r>
      <w:r w:rsidRPr="00D92B9B">
        <w:t xml:space="preserve"> </w:t>
      </w:r>
      <w:r>
        <w:t>Roble,</w:t>
      </w:r>
      <w:r w:rsidRPr="00D92B9B">
        <w:t xml:space="preserve"> </w:t>
      </w:r>
      <w:r>
        <w:t>Crianza, Reserva</w:t>
      </w:r>
      <w:r w:rsidRPr="00D92B9B">
        <w:t xml:space="preserve"> </w:t>
      </w:r>
      <w:r>
        <w:t>y</w:t>
      </w:r>
      <w:r w:rsidRPr="00D92B9B">
        <w:t xml:space="preserve"> </w:t>
      </w:r>
      <w:r>
        <w:t>Gran Reserva):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63"/>
        <w:jc w:val="both"/>
      </w:pP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visual,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rojo</w:t>
      </w:r>
      <w:r>
        <w:rPr>
          <w:spacing w:val="1"/>
        </w:rPr>
        <w:t xml:space="preserve"> </w:t>
      </w:r>
      <w:r>
        <w:t>picota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teja,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partículas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En fase olfativa se caracterizan por ser francos, con aromas a fruta roja y/o</w:t>
      </w:r>
      <w:r>
        <w:rPr>
          <w:spacing w:val="1"/>
        </w:rPr>
        <w:t xml:space="preserve"> </w:t>
      </w:r>
      <w:r>
        <w:t>negra y/o madura, de intensidad media. Además, presentan aromas terciarios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barrica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intensidad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–alta,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 w:rsidR="00F77CA0">
        <w:t xml:space="preserve"> </w:t>
      </w:r>
      <w:r>
        <w:t>del</w:t>
      </w:r>
      <w:r>
        <w:rPr>
          <w:spacing w:val="1"/>
        </w:rPr>
        <w:t xml:space="preserve"> </w:t>
      </w:r>
      <w:r>
        <w:t>envejecimiento.</w:t>
      </w: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En</w:t>
      </w:r>
      <w:r>
        <w:rPr>
          <w:spacing w:val="-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gustativa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volumen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persistencia,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equilibrados.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F707C9" w:rsidRPr="009E75AC" w:rsidRDefault="00F707C9" w:rsidP="009976C7">
      <w:pPr>
        <w:pStyle w:val="Prrafodelista"/>
        <w:numPr>
          <w:ilvl w:val="0"/>
          <w:numId w:val="16"/>
        </w:numPr>
        <w:tabs>
          <w:tab w:val="left" w:pos="1461"/>
          <w:tab w:val="left" w:pos="1462"/>
        </w:tabs>
        <w:spacing w:after="120" w:line="300" w:lineRule="exact"/>
        <w:ind w:left="0" w:firstLine="0"/>
        <w:rPr>
          <w:rFonts w:ascii="Symbol" w:hAnsi="Symbol"/>
          <w:b/>
          <w:sz w:val="24"/>
          <w:szCs w:val="24"/>
          <w:highlight w:val="lightGray"/>
        </w:rPr>
      </w:pPr>
      <w:r w:rsidRPr="009E75AC">
        <w:rPr>
          <w:b/>
          <w:sz w:val="24"/>
          <w:szCs w:val="24"/>
          <w:highlight w:val="lightGray"/>
          <w:u w:val="thick"/>
        </w:rPr>
        <w:t>Vino semiseco (blanco,</w:t>
      </w:r>
      <w:r w:rsidRPr="009E75AC">
        <w:rPr>
          <w:b/>
          <w:spacing w:val="3"/>
          <w:sz w:val="24"/>
          <w:szCs w:val="24"/>
          <w:highlight w:val="lightGray"/>
          <w:u w:val="thick"/>
        </w:rPr>
        <w:t xml:space="preserve"> </w:t>
      </w:r>
      <w:r w:rsidRPr="009E75AC">
        <w:rPr>
          <w:b/>
          <w:sz w:val="24"/>
          <w:szCs w:val="24"/>
          <w:highlight w:val="lightGray"/>
          <w:u w:val="thick"/>
        </w:rPr>
        <w:t>rosado</w:t>
      </w:r>
      <w:r w:rsidRPr="009E75AC">
        <w:rPr>
          <w:b/>
          <w:spacing w:val="-3"/>
          <w:sz w:val="24"/>
          <w:szCs w:val="24"/>
          <w:highlight w:val="lightGray"/>
          <w:u w:val="thick"/>
        </w:rPr>
        <w:t xml:space="preserve"> </w:t>
      </w:r>
      <w:r w:rsidRPr="009E75AC">
        <w:rPr>
          <w:b/>
          <w:sz w:val="24"/>
          <w:szCs w:val="24"/>
          <w:highlight w:val="lightGray"/>
          <w:u w:val="thick"/>
        </w:rPr>
        <w:t>y</w:t>
      </w:r>
      <w:r w:rsidRPr="009E75AC">
        <w:rPr>
          <w:b/>
          <w:spacing w:val="-3"/>
          <w:sz w:val="24"/>
          <w:szCs w:val="24"/>
          <w:highlight w:val="lightGray"/>
          <w:u w:val="thick"/>
        </w:rPr>
        <w:t xml:space="preserve"> </w:t>
      </w:r>
      <w:r w:rsidRPr="009E75AC">
        <w:rPr>
          <w:b/>
          <w:sz w:val="24"/>
          <w:szCs w:val="24"/>
          <w:highlight w:val="lightGray"/>
          <w:u w:val="thick"/>
        </w:rPr>
        <w:t>tinto)</w:t>
      </w:r>
      <w:r w:rsidRPr="009E75AC">
        <w:rPr>
          <w:b/>
          <w:sz w:val="24"/>
          <w:szCs w:val="24"/>
          <w:highlight w:val="lightGray"/>
        </w:rPr>
        <w:t>:</w:t>
      </w:r>
    </w:p>
    <w:p w:rsidR="00F707C9" w:rsidRPr="009E75AC" w:rsidRDefault="00F707C9" w:rsidP="009976C7">
      <w:pPr>
        <w:tabs>
          <w:tab w:val="left" w:pos="1461"/>
          <w:tab w:val="left" w:pos="1462"/>
        </w:tabs>
        <w:spacing w:after="120" w:line="300" w:lineRule="exact"/>
        <w:rPr>
          <w:rFonts w:ascii="Symbol" w:hAnsi="Symbol"/>
          <w:b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semiseco blanco</w:t>
      </w:r>
    </w:p>
    <w:p w:rsidR="00F707C9" w:rsidRPr="009E75AC" w:rsidRDefault="00F707C9" w:rsidP="009976C7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rPr>
          <w:b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highlight w:val="lightGray"/>
        </w:rPr>
      </w:pPr>
      <w:r w:rsidRPr="009E75AC">
        <w:rPr>
          <w:highlight w:val="lightGray"/>
        </w:rPr>
        <w:t>En</w:t>
      </w:r>
      <w:r w:rsidRPr="009E75AC">
        <w:rPr>
          <w:spacing w:val="25"/>
          <w:highlight w:val="lightGray"/>
        </w:rPr>
        <w:t xml:space="preserve"> </w:t>
      </w:r>
      <w:r w:rsidRPr="009E75AC">
        <w:rPr>
          <w:highlight w:val="lightGray"/>
        </w:rPr>
        <w:t>fase</w:t>
      </w:r>
      <w:r w:rsidRPr="009E75AC">
        <w:rPr>
          <w:spacing w:val="27"/>
          <w:highlight w:val="lightGray"/>
        </w:rPr>
        <w:t xml:space="preserve"> </w:t>
      </w:r>
      <w:r w:rsidRPr="009E75AC">
        <w:rPr>
          <w:highlight w:val="lightGray"/>
        </w:rPr>
        <w:t>visual</w:t>
      </w:r>
      <w:r w:rsidRPr="009E75AC">
        <w:rPr>
          <w:spacing w:val="27"/>
          <w:highlight w:val="lightGray"/>
        </w:rPr>
        <w:t xml:space="preserve"> </w:t>
      </w:r>
      <w:r w:rsidRPr="009E75AC">
        <w:rPr>
          <w:highlight w:val="lightGray"/>
        </w:rPr>
        <w:t>presentan</w:t>
      </w:r>
      <w:r w:rsidRPr="009E75AC">
        <w:rPr>
          <w:spacing w:val="27"/>
          <w:highlight w:val="lightGray"/>
        </w:rPr>
        <w:t xml:space="preserve"> </w:t>
      </w:r>
      <w:r w:rsidRPr="009E75AC">
        <w:rPr>
          <w:highlight w:val="lightGray"/>
        </w:rPr>
        <w:t>un</w:t>
      </w:r>
      <w:r w:rsidRPr="009E75AC">
        <w:rPr>
          <w:spacing w:val="28"/>
          <w:highlight w:val="lightGray"/>
        </w:rPr>
        <w:t xml:space="preserve"> </w:t>
      </w:r>
      <w:r w:rsidRPr="009E75AC">
        <w:rPr>
          <w:highlight w:val="lightGray"/>
        </w:rPr>
        <w:t>color</w:t>
      </w:r>
      <w:r w:rsidRPr="009E75AC">
        <w:rPr>
          <w:spacing w:val="26"/>
          <w:highlight w:val="lightGray"/>
        </w:rPr>
        <w:t xml:space="preserve"> </w:t>
      </w:r>
      <w:r w:rsidRPr="009E75AC">
        <w:rPr>
          <w:highlight w:val="lightGray"/>
        </w:rPr>
        <w:t>de</w:t>
      </w:r>
      <w:r w:rsidRPr="009E75AC">
        <w:rPr>
          <w:spacing w:val="26"/>
          <w:highlight w:val="lightGray"/>
        </w:rPr>
        <w:t xml:space="preserve"> </w:t>
      </w:r>
      <w:r w:rsidRPr="009E75AC">
        <w:rPr>
          <w:highlight w:val="lightGray"/>
        </w:rPr>
        <w:t>amarillo</w:t>
      </w:r>
      <w:r w:rsidRPr="009E75AC">
        <w:rPr>
          <w:spacing w:val="27"/>
          <w:highlight w:val="lightGray"/>
        </w:rPr>
        <w:t xml:space="preserve"> </w:t>
      </w:r>
      <w:r w:rsidRPr="009E75AC">
        <w:rPr>
          <w:highlight w:val="lightGray"/>
        </w:rPr>
        <w:t>pálido</w:t>
      </w:r>
      <w:r w:rsidRPr="009E75AC">
        <w:rPr>
          <w:spacing w:val="26"/>
          <w:highlight w:val="lightGray"/>
        </w:rPr>
        <w:t xml:space="preserve"> </w:t>
      </w:r>
      <w:r w:rsidRPr="009E75AC">
        <w:rPr>
          <w:highlight w:val="lightGray"/>
        </w:rPr>
        <w:t>a</w:t>
      </w:r>
      <w:r w:rsidRPr="009E75AC">
        <w:rPr>
          <w:spacing w:val="27"/>
          <w:highlight w:val="lightGray"/>
        </w:rPr>
        <w:t xml:space="preserve"> </w:t>
      </w:r>
      <w:r w:rsidRPr="009E75AC">
        <w:rPr>
          <w:highlight w:val="lightGray"/>
        </w:rPr>
        <w:t>amarillo</w:t>
      </w:r>
      <w:r w:rsidRPr="009E75AC">
        <w:rPr>
          <w:spacing w:val="28"/>
          <w:highlight w:val="lightGray"/>
        </w:rPr>
        <w:t xml:space="preserve"> </w:t>
      </w:r>
      <w:r w:rsidRPr="009E75AC">
        <w:rPr>
          <w:highlight w:val="lightGray"/>
        </w:rPr>
        <w:t>dorado,</w:t>
      </w:r>
      <w:r w:rsidRPr="009E75AC">
        <w:rPr>
          <w:spacing w:val="27"/>
          <w:highlight w:val="lightGray"/>
        </w:rPr>
        <w:t xml:space="preserve"> </w:t>
      </w:r>
      <w:r w:rsidRPr="009E75AC">
        <w:rPr>
          <w:highlight w:val="lightGray"/>
        </w:rPr>
        <w:t>y</w:t>
      </w:r>
      <w:r w:rsidRPr="009E75AC">
        <w:rPr>
          <w:spacing w:val="24"/>
          <w:highlight w:val="lightGray"/>
        </w:rPr>
        <w:t xml:space="preserve"> </w:t>
      </w:r>
      <w:r w:rsidRPr="009E75AC">
        <w:rPr>
          <w:highlight w:val="lightGray"/>
        </w:rPr>
        <w:t>sin</w:t>
      </w:r>
      <w:r w:rsidRPr="009E75AC">
        <w:rPr>
          <w:spacing w:val="-63"/>
          <w:highlight w:val="lightGray"/>
        </w:rPr>
        <w:t xml:space="preserve"> </w:t>
      </w:r>
      <w:r w:rsidRPr="009E75AC">
        <w:rPr>
          <w:highlight w:val="lightGray"/>
        </w:rPr>
        <w:t>partículas</w:t>
      </w:r>
      <w:r w:rsidRPr="009E75AC">
        <w:rPr>
          <w:spacing w:val="-1"/>
          <w:highlight w:val="lightGray"/>
        </w:rPr>
        <w:t xml:space="preserve"> </w:t>
      </w:r>
      <w:r w:rsidRPr="009E75AC">
        <w:rPr>
          <w:highlight w:val="lightGray"/>
        </w:rPr>
        <w:t>en</w:t>
      </w:r>
      <w:r w:rsidRPr="009E75AC">
        <w:rPr>
          <w:spacing w:val="-2"/>
          <w:highlight w:val="lightGray"/>
        </w:rPr>
        <w:t xml:space="preserve"> </w:t>
      </w:r>
      <w:r w:rsidRPr="009E75AC">
        <w:rPr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highlight w:val="lightGray"/>
        </w:rPr>
      </w:pPr>
      <w:r w:rsidRPr="009E75AC">
        <w:rPr>
          <w:highlight w:val="lightGray"/>
        </w:rPr>
        <w:t>Su</w:t>
      </w:r>
      <w:r w:rsidRPr="009E75AC">
        <w:rPr>
          <w:spacing w:val="2"/>
          <w:highlight w:val="lightGray"/>
        </w:rPr>
        <w:t xml:space="preserve"> </w:t>
      </w:r>
      <w:r w:rsidRPr="009E75AC">
        <w:rPr>
          <w:highlight w:val="lightGray"/>
        </w:rPr>
        <w:t>fase</w:t>
      </w:r>
      <w:r w:rsidRPr="009E75AC">
        <w:rPr>
          <w:spacing w:val="6"/>
          <w:highlight w:val="lightGray"/>
        </w:rPr>
        <w:t xml:space="preserve"> </w:t>
      </w:r>
      <w:r w:rsidRPr="009E75AC">
        <w:rPr>
          <w:highlight w:val="lightGray"/>
        </w:rPr>
        <w:t>olfativa</w:t>
      </w:r>
      <w:r w:rsidRPr="009E75AC">
        <w:rPr>
          <w:spacing w:val="6"/>
          <w:highlight w:val="lightGray"/>
        </w:rPr>
        <w:t xml:space="preserve"> </w:t>
      </w:r>
      <w:r w:rsidRPr="009E75AC">
        <w:rPr>
          <w:highlight w:val="lightGray"/>
        </w:rPr>
        <w:t>se</w:t>
      </w:r>
      <w:r w:rsidRPr="009E75AC">
        <w:rPr>
          <w:spacing w:val="5"/>
          <w:highlight w:val="lightGray"/>
        </w:rPr>
        <w:t xml:space="preserve"> </w:t>
      </w:r>
      <w:r w:rsidRPr="009E75AC">
        <w:rPr>
          <w:highlight w:val="lightGray"/>
        </w:rPr>
        <w:t>caracteriza</w:t>
      </w:r>
      <w:r w:rsidRPr="009E75AC">
        <w:rPr>
          <w:spacing w:val="6"/>
          <w:highlight w:val="lightGray"/>
        </w:rPr>
        <w:t xml:space="preserve"> </w:t>
      </w:r>
      <w:r w:rsidRPr="009E75AC">
        <w:rPr>
          <w:highlight w:val="lightGray"/>
        </w:rPr>
        <w:t>por</w:t>
      </w:r>
      <w:r w:rsidRPr="009E75AC">
        <w:rPr>
          <w:spacing w:val="4"/>
          <w:highlight w:val="lightGray"/>
        </w:rPr>
        <w:t xml:space="preserve"> </w:t>
      </w:r>
      <w:r w:rsidRPr="009E75AC">
        <w:rPr>
          <w:highlight w:val="lightGray"/>
        </w:rPr>
        <w:t>ser</w:t>
      </w:r>
      <w:r w:rsidRPr="009E75AC">
        <w:rPr>
          <w:spacing w:val="4"/>
          <w:highlight w:val="lightGray"/>
        </w:rPr>
        <w:t xml:space="preserve"> </w:t>
      </w:r>
      <w:r w:rsidRPr="009E75AC">
        <w:rPr>
          <w:highlight w:val="lightGray"/>
        </w:rPr>
        <w:t>vinos</w:t>
      </w:r>
      <w:r w:rsidRPr="009E75AC">
        <w:rPr>
          <w:spacing w:val="3"/>
          <w:highlight w:val="lightGray"/>
        </w:rPr>
        <w:t xml:space="preserve"> </w:t>
      </w:r>
      <w:r w:rsidRPr="009E75AC">
        <w:rPr>
          <w:highlight w:val="lightGray"/>
        </w:rPr>
        <w:t>francos,</w:t>
      </w:r>
      <w:r w:rsidRPr="009E75AC">
        <w:rPr>
          <w:spacing w:val="4"/>
          <w:highlight w:val="lightGray"/>
        </w:rPr>
        <w:t xml:space="preserve"> </w:t>
      </w:r>
      <w:r w:rsidRPr="009E75AC">
        <w:rPr>
          <w:highlight w:val="lightGray"/>
        </w:rPr>
        <w:t>con</w:t>
      </w:r>
      <w:r w:rsidRPr="009E75AC">
        <w:rPr>
          <w:spacing w:val="6"/>
          <w:highlight w:val="lightGray"/>
        </w:rPr>
        <w:t xml:space="preserve"> </w:t>
      </w:r>
      <w:r w:rsidRPr="009E75AC">
        <w:rPr>
          <w:highlight w:val="lightGray"/>
        </w:rPr>
        <w:t>aromas</w:t>
      </w:r>
      <w:r w:rsidRPr="009E75AC">
        <w:rPr>
          <w:spacing w:val="5"/>
          <w:highlight w:val="lightGray"/>
        </w:rPr>
        <w:t xml:space="preserve"> </w:t>
      </w:r>
      <w:r w:rsidRPr="009E75AC">
        <w:rPr>
          <w:highlight w:val="lightGray"/>
        </w:rPr>
        <w:t>afrutados</w:t>
      </w:r>
      <w:r w:rsidRPr="009E75AC">
        <w:rPr>
          <w:spacing w:val="3"/>
          <w:highlight w:val="lightGray"/>
        </w:rPr>
        <w:t xml:space="preserve"> </w:t>
      </w:r>
      <w:r w:rsidRPr="009E75AC">
        <w:rPr>
          <w:highlight w:val="lightGray"/>
        </w:rPr>
        <w:t>y/o</w:t>
      </w:r>
      <w:r w:rsidRPr="009E75AC">
        <w:rPr>
          <w:spacing w:val="-64"/>
          <w:highlight w:val="lightGray"/>
        </w:rPr>
        <w:t xml:space="preserve"> </w:t>
      </w:r>
      <w:r w:rsidRPr="009E75AC">
        <w:rPr>
          <w:highlight w:val="lightGray"/>
        </w:rPr>
        <w:t>florales</w:t>
      </w:r>
      <w:r w:rsidRPr="009E75AC">
        <w:rPr>
          <w:spacing w:val="-1"/>
          <w:highlight w:val="lightGray"/>
        </w:rPr>
        <w:t xml:space="preserve"> </w:t>
      </w:r>
      <w:r w:rsidRPr="009E75AC">
        <w:rPr>
          <w:highlight w:val="lightGray"/>
        </w:rPr>
        <w:t>y/o</w:t>
      </w:r>
      <w:r w:rsidRPr="009E75AC">
        <w:rPr>
          <w:spacing w:val="1"/>
          <w:highlight w:val="lightGray"/>
        </w:rPr>
        <w:t xml:space="preserve"> </w:t>
      </w:r>
      <w:r w:rsidRPr="009E75AC">
        <w:rPr>
          <w:highlight w:val="lightGray"/>
        </w:rPr>
        <w:t>herbáceos,</w:t>
      </w:r>
      <w:r w:rsidRPr="009E75AC">
        <w:rPr>
          <w:spacing w:val="-2"/>
          <w:highlight w:val="lightGray"/>
        </w:rPr>
        <w:t xml:space="preserve"> </w:t>
      </w:r>
      <w:r w:rsidRPr="009E75AC">
        <w:rPr>
          <w:highlight w:val="lightGray"/>
        </w:rPr>
        <w:t>de intensidad</w:t>
      </w:r>
      <w:r w:rsidRPr="009E75AC">
        <w:rPr>
          <w:spacing w:val="-2"/>
          <w:highlight w:val="lightGray"/>
        </w:rPr>
        <w:t xml:space="preserve"> </w:t>
      </w:r>
      <w:r w:rsidRPr="009E75AC">
        <w:rPr>
          <w:highlight w:val="lightGray"/>
        </w:rPr>
        <w:t>media a media-alta.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highlight w:val="lightGray"/>
        </w:rPr>
        <w:t>En</w:t>
      </w:r>
      <w:r w:rsidRPr="009E75AC">
        <w:rPr>
          <w:spacing w:val="20"/>
          <w:highlight w:val="lightGray"/>
        </w:rPr>
        <w:t xml:space="preserve"> </w:t>
      </w:r>
      <w:r w:rsidRPr="009E75AC">
        <w:rPr>
          <w:highlight w:val="lightGray"/>
        </w:rPr>
        <w:t>fase</w:t>
      </w:r>
      <w:r w:rsidRPr="009E75AC">
        <w:rPr>
          <w:spacing w:val="24"/>
          <w:highlight w:val="lightGray"/>
        </w:rPr>
        <w:t xml:space="preserve"> </w:t>
      </w:r>
      <w:r w:rsidRPr="009E75AC">
        <w:rPr>
          <w:highlight w:val="lightGray"/>
        </w:rPr>
        <w:t>gustativa</w:t>
      </w:r>
      <w:r w:rsidRPr="009E75AC">
        <w:rPr>
          <w:spacing w:val="24"/>
          <w:highlight w:val="lightGray"/>
        </w:rPr>
        <w:t xml:space="preserve"> </w:t>
      </w:r>
      <w:r w:rsidRPr="009E75AC">
        <w:rPr>
          <w:highlight w:val="lightGray"/>
        </w:rPr>
        <w:t>son</w:t>
      </w:r>
      <w:r w:rsidRPr="009E75AC">
        <w:rPr>
          <w:spacing w:val="24"/>
          <w:highlight w:val="lightGray"/>
        </w:rPr>
        <w:t xml:space="preserve"> </w:t>
      </w:r>
      <w:r w:rsidRPr="009E75AC">
        <w:rPr>
          <w:highlight w:val="lightGray"/>
        </w:rPr>
        <w:t>vinos</w:t>
      </w:r>
      <w:r w:rsidRPr="009E75AC">
        <w:rPr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con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volumen medio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boca,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persistencia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alta,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media-alta,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 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alcohol-acidez.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semiseco rosado</w:t>
      </w:r>
    </w:p>
    <w:p w:rsidR="00F707C9" w:rsidRPr="009E75AC" w:rsidRDefault="00F707C9" w:rsidP="009976C7">
      <w:pPr>
        <w:pStyle w:val="Textoindependiente"/>
        <w:spacing w:after="120" w:line="300" w:lineRule="exact"/>
        <w:ind w:right="760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visual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presentan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un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color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rosa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pálido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asalmonado,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6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sin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partículas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60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olfativa se caracterizan por ser francos, con aromas a fruta fresca (no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madura)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las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familias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roja y/o negra, de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intensidad</w:t>
      </w:r>
      <w:r w:rsidRPr="009E75AC">
        <w:rPr>
          <w:color w:val="000000" w:themeColor="text1"/>
          <w:spacing w:val="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alta.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58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gustativa son vinos con volumen medio en boca, persistencia media a alta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media-alta, y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acidez.</w:t>
      </w:r>
    </w:p>
    <w:p w:rsidR="0064152C" w:rsidRPr="009E75AC" w:rsidRDefault="0064152C" w:rsidP="009976C7">
      <w:pPr>
        <w:pStyle w:val="Textoindependiente"/>
        <w:spacing w:after="120" w:line="300" w:lineRule="exact"/>
        <w:rPr>
          <w:sz w:val="26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semiseco tinto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b/>
          <w:bCs/>
          <w:sz w:val="22"/>
          <w:szCs w:val="22"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ind w:right="762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visual, presenta color de rojo picota a rojo rubí, y sin partículas 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59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olfativa se caracterizan por ser francos, con aromas a fruta roja y/o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negra, de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intensidad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 alta.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b/>
          <w:bCs/>
          <w:color w:val="000000" w:themeColor="text1"/>
          <w:sz w:val="22"/>
          <w:szCs w:val="22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gustativa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son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volumen medio a alto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boca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persistencia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 y</w:t>
      </w:r>
      <w:r w:rsidRPr="009E75AC">
        <w:rPr>
          <w:color w:val="000000" w:themeColor="text1"/>
          <w:spacing w:val="-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</w:p>
    <w:p w:rsidR="00650744" w:rsidRPr="009E75AC" w:rsidRDefault="00650744" w:rsidP="009976C7">
      <w:pPr>
        <w:rPr>
          <w:b/>
          <w:bCs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b/>
          <w:bCs/>
          <w:sz w:val="22"/>
          <w:szCs w:val="22"/>
          <w:highlight w:val="lightGray"/>
        </w:rPr>
      </w:pPr>
    </w:p>
    <w:p w:rsidR="00F707C9" w:rsidRPr="009E75AC" w:rsidRDefault="00F707C9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rFonts w:ascii="Symbol" w:hAnsi="Symbol"/>
          <w:b/>
          <w:bCs/>
          <w:sz w:val="24"/>
          <w:szCs w:val="24"/>
          <w:highlight w:val="lightGray"/>
        </w:rPr>
      </w:pPr>
      <w:r w:rsidRPr="009E75AC">
        <w:rPr>
          <w:b/>
          <w:bCs/>
          <w:sz w:val="24"/>
          <w:szCs w:val="24"/>
          <w:highlight w:val="lightGray"/>
          <w:u w:val="single"/>
        </w:rPr>
        <w:t xml:space="preserve">Vinos </w:t>
      </w:r>
      <w:r w:rsidR="00D92B9B" w:rsidRPr="009E75AC">
        <w:rPr>
          <w:b/>
          <w:bCs/>
          <w:sz w:val="24"/>
          <w:szCs w:val="24"/>
          <w:highlight w:val="lightGray"/>
          <w:u w:val="single"/>
        </w:rPr>
        <w:t>s</w:t>
      </w:r>
      <w:r w:rsidRPr="009E75AC">
        <w:rPr>
          <w:b/>
          <w:bCs/>
          <w:sz w:val="24"/>
          <w:szCs w:val="24"/>
          <w:highlight w:val="lightGray"/>
          <w:u w:val="single"/>
        </w:rPr>
        <w:t>emidulces</w:t>
      </w:r>
      <w:r w:rsidRPr="009E75AC">
        <w:rPr>
          <w:b/>
          <w:bCs/>
          <w:spacing w:val="-1"/>
          <w:sz w:val="24"/>
          <w:szCs w:val="24"/>
          <w:highlight w:val="lightGray"/>
          <w:u w:val="single"/>
        </w:rPr>
        <w:t xml:space="preserve"> </w:t>
      </w:r>
      <w:r w:rsidRPr="009E75AC">
        <w:rPr>
          <w:b/>
          <w:bCs/>
          <w:sz w:val="24"/>
          <w:szCs w:val="24"/>
          <w:highlight w:val="lightGray"/>
          <w:u w:val="single"/>
        </w:rPr>
        <w:t>(Blancos – Rosados y</w:t>
      </w:r>
      <w:r w:rsidRPr="009E75AC">
        <w:rPr>
          <w:b/>
          <w:bCs/>
          <w:spacing w:val="-4"/>
          <w:sz w:val="24"/>
          <w:szCs w:val="24"/>
          <w:highlight w:val="lightGray"/>
          <w:u w:val="single"/>
        </w:rPr>
        <w:t xml:space="preserve"> </w:t>
      </w:r>
      <w:proofErr w:type="gramStart"/>
      <w:r w:rsidRPr="009E75AC">
        <w:rPr>
          <w:b/>
          <w:bCs/>
          <w:sz w:val="24"/>
          <w:szCs w:val="24"/>
          <w:highlight w:val="lightGray"/>
          <w:u w:val="single"/>
        </w:rPr>
        <w:t>Tintos</w:t>
      </w:r>
      <w:r w:rsidRPr="009E75AC">
        <w:rPr>
          <w:b/>
          <w:bCs/>
          <w:spacing w:val="-3"/>
          <w:sz w:val="24"/>
          <w:szCs w:val="24"/>
          <w:highlight w:val="lightGray"/>
          <w:u w:val="single"/>
        </w:rPr>
        <w:t xml:space="preserve"> </w:t>
      </w:r>
      <w:r w:rsidRPr="009E75AC">
        <w:rPr>
          <w:b/>
          <w:bCs/>
          <w:sz w:val="24"/>
          <w:szCs w:val="24"/>
          <w:highlight w:val="lightGray"/>
          <w:u w:val="single"/>
        </w:rPr>
        <w:t>)</w:t>
      </w:r>
      <w:proofErr w:type="gramEnd"/>
    </w:p>
    <w:p w:rsidR="00F707C9" w:rsidRPr="009E75AC" w:rsidRDefault="00F707C9" w:rsidP="009976C7">
      <w:pPr>
        <w:tabs>
          <w:tab w:val="left" w:pos="1101"/>
          <w:tab w:val="left" w:pos="1102"/>
        </w:tabs>
        <w:spacing w:after="120" w:line="300" w:lineRule="exact"/>
        <w:rPr>
          <w:rFonts w:ascii="Symbol" w:hAnsi="Symbol"/>
          <w:b/>
          <w:bCs/>
          <w:sz w:val="24"/>
          <w:szCs w:val="24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semidulce blanco</w:t>
      </w:r>
    </w:p>
    <w:p w:rsidR="00F707C9" w:rsidRPr="009E75AC" w:rsidRDefault="00F707C9" w:rsidP="009976C7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rPr>
          <w:b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2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visual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presentan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un</w:t>
      </w:r>
      <w:r w:rsidRPr="009E75AC">
        <w:rPr>
          <w:color w:val="000000" w:themeColor="text1"/>
          <w:spacing w:val="28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color</w:t>
      </w:r>
      <w:r w:rsidRPr="009E75AC">
        <w:rPr>
          <w:color w:val="000000" w:themeColor="text1"/>
          <w:spacing w:val="2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2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amarillo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pálido</w:t>
      </w:r>
      <w:r w:rsidRPr="009E75AC">
        <w:rPr>
          <w:color w:val="000000" w:themeColor="text1"/>
          <w:spacing w:val="2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amarillo</w:t>
      </w:r>
      <w:r w:rsidRPr="009E75AC">
        <w:rPr>
          <w:color w:val="000000" w:themeColor="text1"/>
          <w:spacing w:val="28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dorado,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sin</w:t>
      </w:r>
      <w:r w:rsidRPr="009E75AC">
        <w:rPr>
          <w:color w:val="000000" w:themeColor="text1"/>
          <w:spacing w:val="-6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partículas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Su</w:t>
      </w:r>
      <w:r w:rsidRPr="009E75AC">
        <w:rPr>
          <w:color w:val="000000" w:themeColor="text1"/>
          <w:spacing w:val="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olfativa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se</w:t>
      </w:r>
      <w:r w:rsidRPr="009E75AC">
        <w:rPr>
          <w:color w:val="000000" w:themeColor="text1"/>
          <w:spacing w:val="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caracteriza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por</w:t>
      </w:r>
      <w:r w:rsidRPr="009E75AC">
        <w:rPr>
          <w:color w:val="000000" w:themeColor="text1"/>
          <w:spacing w:val="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ser</w:t>
      </w:r>
      <w:r w:rsidRPr="009E75AC">
        <w:rPr>
          <w:color w:val="000000" w:themeColor="text1"/>
          <w:spacing w:val="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vinos</w:t>
      </w:r>
      <w:r w:rsidRPr="009E75AC">
        <w:rPr>
          <w:color w:val="000000" w:themeColor="text1"/>
          <w:spacing w:val="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francos,</w:t>
      </w:r>
      <w:r w:rsidRPr="009E75AC">
        <w:rPr>
          <w:color w:val="000000" w:themeColor="text1"/>
          <w:spacing w:val="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con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aromas</w:t>
      </w:r>
      <w:r w:rsidRPr="009E75AC">
        <w:rPr>
          <w:color w:val="000000" w:themeColor="text1"/>
          <w:spacing w:val="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afrutados</w:t>
      </w:r>
      <w:r w:rsidRPr="009E75AC">
        <w:rPr>
          <w:color w:val="000000" w:themeColor="text1"/>
          <w:spacing w:val="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y/o</w:t>
      </w:r>
      <w:r w:rsidRPr="009E75AC">
        <w:rPr>
          <w:color w:val="000000" w:themeColor="text1"/>
          <w:spacing w:val="-6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florales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y/o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herbáceos,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 intensidad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20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gustativa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son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vinos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con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volumen medio a medio-alto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boca,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persistencia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alta,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media-alta,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 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alcohol-acidez.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FF0000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semidulce rosado</w:t>
      </w:r>
    </w:p>
    <w:p w:rsidR="00F707C9" w:rsidRPr="009E75AC" w:rsidRDefault="00F707C9" w:rsidP="009976C7">
      <w:pPr>
        <w:pStyle w:val="Textoindependiente"/>
        <w:spacing w:after="120" w:line="300" w:lineRule="exact"/>
        <w:ind w:right="760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visual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presentan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un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color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rosa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pálido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asalmonado,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6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sin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partículas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60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olfativa se caracterizan por ser francos, con aromas a fruta fresca (no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madura)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las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familias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roja y/o negra, de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intensidad</w:t>
      </w:r>
      <w:r w:rsidRPr="009E75AC">
        <w:rPr>
          <w:color w:val="000000" w:themeColor="text1"/>
          <w:spacing w:val="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58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gustativa son vinos con volumen medio a medio-alto en boca, persistencia media a media-alta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media-alta, y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acidez.</w:t>
      </w:r>
    </w:p>
    <w:p w:rsidR="00F707C9" w:rsidRPr="009E75AC" w:rsidRDefault="00F707C9" w:rsidP="009976C7">
      <w:pPr>
        <w:pStyle w:val="Textoindependiente"/>
        <w:spacing w:after="120" w:line="300" w:lineRule="exact"/>
        <w:rPr>
          <w:sz w:val="26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semidulce tinto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b/>
          <w:bCs/>
          <w:sz w:val="22"/>
          <w:szCs w:val="22"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ind w:right="762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visual, presenta color de rojo picota a rojo rubí, y sin partículas 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59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olfativa se caracterizan por ser francos, con aromas a fruta roja y/o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negra, de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intensidad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gustativa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son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volumen medio a alto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boca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persistencia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 y</w:t>
      </w:r>
      <w:r w:rsidRPr="009E75AC">
        <w:rPr>
          <w:color w:val="000000" w:themeColor="text1"/>
          <w:spacing w:val="-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rPr>
          <w:sz w:val="23"/>
          <w:highlight w:val="lightGray"/>
        </w:rPr>
      </w:pPr>
    </w:p>
    <w:p w:rsidR="00F707C9" w:rsidRPr="009E75AC" w:rsidRDefault="00F707C9" w:rsidP="009976C7">
      <w:pPr>
        <w:pStyle w:val="Prrafodelista"/>
        <w:numPr>
          <w:ilvl w:val="0"/>
          <w:numId w:val="16"/>
        </w:numPr>
        <w:tabs>
          <w:tab w:val="left" w:pos="1461"/>
          <w:tab w:val="left" w:pos="1462"/>
        </w:tabs>
        <w:spacing w:after="120" w:line="300" w:lineRule="exact"/>
        <w:ind w:left="0" w:firstLine="0"/>
        <w:rPr>
          <w:rFonts w:ascii="Symbol" w:hAnsi="Symbol"/>
          <w:b/>
          <w:sz w:val="24"/>
          <w:szCs w:val="24"/>
          <w:highlight w:val="lightGray"/>
        </w:rPr>
      </w:pPr>
      <w:r w:rsidRPr="009E75AC">
        <w:rPr>
          <w:b/>
          <w:sz w:val="24"/>
          <w:szCs w:val="24"/>
          <w:highlight w:val="lightGray"/>
          <w:u w:val="thick"/>
        </w:rPr>
        <w:t>Vino dulce</w:t>
      </w:r>
      <w:r w:rsidRPr="009E75AC">
        <w:rPr>
          <w:b/>
          <w:spacing w:val="-2"/>
          <w:sz w:val="24"/>
          <w:szCs w:val="24"/>
          <w:highlight w:val="lightGray"/>
          <w:u w:val="thick"/>
        </w:rPr>
        <w:t xml:space="preserve"> </w:t>
      </w:r>
      <w:r w:rsidRPr="009E75AC">
        <w:rPr>
          <w:b/>
          <w:sz w:val="24"/>
          <w:szCs w:val="24"/>
          <w:highlight w:val="lightGray"/>
          <w:u w:val="thick"/>
        </w:rPr>
        <w:t>(blanco,</w:t>
      </w:r>
      <w:r w:rsidRPr="009E75AC">
        <w:rPr>
          <w:b/>
          <w:spacing w:val="-1"/>
          <w:sz w:val="24"/>
          <w:szCs w:val="24"/>
          <w:highlight w:val="lightGray"/>
          <w:u w:val="thick"/>
        </w:rPr>
        <w:t xml:space="preserve"> </w:t>
      </w:r>
      <w:r w:rsidRPr="009E75AC">
        <w:rPr>
          <w:b/>
          <w:sz w:val="24"/>
          <w:szCs w:val="24"/>
          <w:highlight w:val="lightGray"/>
          <w:u w:val="thick"/>
        </w:rPr>
        <w:t>rosado y</w:t>
      </w:r>
      <w:r w:rsidRPr="009E75AC">
        <w:rPr>
          <w:b/>
          <w:spacing w:val="-3"/>
          <w:sz w:val="24"/>
          <w:szCs w:val="24"/>
          <w:highlight w:val="lightGray"/>
          <w:u w:val="thick"/>
        </w:rPr>
        <w:t xml:space="preserve"> </w:t>
      </w:r>
      <w:r w:rsidRPr="009E75AC">
        <w:rPr>
          <w:b/>
          <w:sz w:val="24"/>
          <w:szCs w:val="24"/>
          <w:highlight w:val="lightGray"/>
          <w:u w:val="thick"/>
        </w:rPr>
        <w:t>tinto)</w:t>
      </w:r>
      <w:r w:rsidRPr="009E75AC">
        <w:rPr>
          <w:b/>
          <w:sz w:val="24"/>
          <w:szCs w:val="24"/>
          <w:highlight w:val="lightGray"/>
        </w:rPr>
        <w:t>:</w:t>
      </w:r>
    </w:p>
    <w:p w:rsidR="00F707C9" w:rsidRPr="009E75AC" w:rsidRDefault="00F707C9" w:rsidP="009976C7">
      <w:pPr>
        <w:pStyle w:val="Textoindependiente"/>
        <w:spacing w:after="120" w:line="300" w:lineRule="exact"/>
        <w:rPr>
          <w:b/>
          <w:sz w:val="20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dulce blanco</w:t>
      </w:r>
    </w:p>
    <w:p w:rsidR="00F707C9" w:rsidRPr="009E75AC" w:rsidRDefault="00F707C9" w:rsidP="009976C7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rPr>
          <w:b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2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visual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presentan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un</w:t>
      </w:r>
      <w:r w:rsidRPr="009E75AC">
        <w:rPr>
          <w:color w:val="000000" w:themeColor="text1"/>
          <w:spacing w:val="28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color</w:t>
      </w:r>
      <w:r w:rsidRPr="009E75AC">
        <w:rPr>
          <w:color w:val="000000" w:themeColor="text1"/>
          <w:spacing w:val="2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2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amarillo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pálido</w:t>
      </w:r>
      <w:r w:rsidRPr="009E75AC">
        <w:rPr>
          <w:color w:val="000000" w:themeColor="text1"/>
          <w:spacing w:val="2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amarillo</w:t>
      </w:r>
      <w:r w:rsidRPr="009E75AC">
        <w:rPr>
          <w:color w:val="000000" w:themeColor="text1"/>
          <w:spacing w:val="28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dorado,</w:t>
      </w:r>
      <w:r w:rsidRPr="009E75AC">
        <w:rPr>
          <w:color w:val="000000" w:themeColor="text1"/>
          <w:spacing w:val="27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sin</w:t>
      </w:r>
      <w:r w:rsidRPr="009E75AC">
        <w:rPr>
          <w:color w:val="000000" w:themeColor="text1"/>
          <w:spacing w:val="-6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partículas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Su</w:t>
      </w:r>
      <w:r w:rsidRPr="009E75AC">
        <w:rPr>
          <w:color w:val="000000" w:themeColor="text1"/>
          <w:spacing w:val="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olfativa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se</w:t>
      </w:r>
      <w:r w:rsidRPr="009E75AC">
        <w:rPr>
          <w:color w:val="000000" w:themeColor="text1"/>
          <w:spacing w:val="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caracteriza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por</w:t>
      </w:r>
      <w:r w:rsidRPr="009E75AC">
        <w:rPr>
          <w:color w:val="000000" w:themeColor="text1"/>
          <w:spacing w:val="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ser</w:t>
      </w:r>
      <w:r w:rsidRPr="009E75AC">
        <w:rPr>
          <w:color w:val="000000" w:themeColor="text1"/>
          <w:spacing w:val="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vinos</w:t>
      </w:r>
      <w:r w:rsidRPr="009E75AC">
        <w:rPr>
          <w:color w:val="000000" w:themeColor="text1"/>
          <w:spacing w:val="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francos,</w:t>
      </w:r>
      <w:r w:rsidRPr="009E75AC">
        <w:rPr>
          <w:color w:val="000000" w:themeColor="text1"/>
          <w:spacing w:val="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con</w:t>
      </w:r>
      <w:r w:rsidRPr="009E75AC">
        <w:rPr>
          <w:color w:val="000000" w:themeColor="text1"/>
          <w:spacing w:val="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aromas</w:t>
      </w:r>
      <w:r w:rsidRPr="009E75AC">
        <w:rPr>
          <w:color w:val="000000" w:themeColor="text1"/>
          <w:spacing w:val="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afrutados</w:t>
      </w:r>
      <w:r w:rsidRPr="009E75AC">
        <w:rPr>
          <w:color w:val="000000" w:themeColor="text1"/>
          <w:spacing w:val="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y/o</w:t>
      </w:r>
      <w:r w:rsidRPr="009E75AC">
        <w:rPr>
          <w:color w:val="000000" w:themeColor="text1"/>
          <w:spacing w:val="-6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florales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y/o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herbáceos,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 intensidad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20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gustativa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son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vinos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con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volumen alto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2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boca,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persistencia</w:t>
      </w:r>
      <w:r w:rsidRPr="009E75AC">
        <w:rPr>
          <w:color w:val="000000" w:themeColor="text1"/>
          <w:spacing w:val="2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alta,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media,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 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alcohol-acidez.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color w:val="000000" w:themeColor="text1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dulce rosado</w:t>
      </w:r>
    </w:p>
    <w:p w:rsidR="00F707C9" w:rsidRPr="009E75AC" w:rsidRDefault="00F707C9" w:rsidP="009976C7">
      <w:pPr>
        <w:pStyle w:val="Textoindependiente"/>
        <w:spacing w:after="120" w:line="300" w:lineRule="exact"/>
        <w:ind w:right="760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visual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presentan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un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color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rosa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pálido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asalmonado,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66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sin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partículas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60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olfativa se caracterizan por ser francos, con aromas a fruta fresca (no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madura)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las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familias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roja y/o negra, de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intensidad</w:t>
      </w:r>
      <w:r w:rsidRPr="009E75AC">
        <w:rPr>
          <w:color w:val="000000" w:themeColor="text1"/>
          <w:spacing w:val="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58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gustativa son vinos con volumen alto en boca, persistencia media a alta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media, y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4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acidez.</w:t>
      </w:r>
    </w:p>
    <w:p w:rsidR="00F707C9" w:rsidRPr="009E75AC" w:rsidRDefault="00F707C9" w:rsidP="009976C7">
      <w:pPr>
        <w:pStyle w:val="Textoindependiente"/>
        <w:spacing w:after="120" w:line="300" w:lineRule="exact"/>
        <w:rPr>
          <w:sz w:val="26"/>
          <w:highlight w:val="lightGray"/>
        </w:rPr>
      </w:pPr>
    </w:p>
    <w:p w:rsidR="00F707C9" w:rsidRPr="009E75AC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highlight w:val="lightGray"/>
        </w:rPr>
      </w:pPr>
      <w:r w:rsidRPr="009E75AC">
        <w:rPr>
          <w:highlight w:val="lightGray"/>
        </w:rPr>
        <w:t>Vino dulce tinto</w:t>
      </w:r>
    </w:p>
    <w:p w:rsidR="00F707C9" w:rsidRPr="009E75AC" w:rsidRDefault="00F707C9" w:rsidP="009976C7">
      <w:pPr>
        <w:pStyle w:val="Textoindependiente"/>
        <w:spacing w:after="120" w:line="300" w:lineRule="exact"/>
        <w:ind w:right="687"/>
        <w:rPr>
          <w:b/>
          <w:bCs/>
          <w:sz w:val="22"/>
          <w:szCs w:val="22"/>
          <w:highlight w:val="lightGray"/>
        </w:rPr>
      </w:pPr>
    </w:p>
    <w:p w:rsidR="00F707C9" w:rsidRPr="009E75AC" w:rsidRDefault="00F707C9" w:rsidP="009976C7">
      <w:pPr>
        <w:pStyle w:val="Textoindependiente"/>
        <w:spacing w:after="120" w:line="300" w:lineRule="exact"/>
        <w:ind w:right="762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visual, presenta color de rojo picota a rojo rubí, y sin partículas 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suspensión.</w:t>
      </w:r>
    </w:p>
    <w:p w:rsidR="00F707C9" w:rsidRPr="009E75AC" w:rsidRDefault="00F707C9" w:rsidP="009976C7">
      <w:pPr>
        <w:pStyle w:val="Textoindependiente"/>
        <w:spacing w:after="120" w:line="300" w:lineRule="exact"/>
        <w:ind w:right="759"/>
        <w:jc w:val="both"/>
        <w:rPr>
          <w:color w:val="000000" w:themeColor="text1"/>
          <w:highlight w:val="lightGray"/>
        </w:rPr>
      </w:pPr>
      <w:r w:rsidRPr="009E75AC">
        <w:rPr>
          <w:color w:val="000000" w:themeColor="text1"/>
          <w:highlight w:val="lightGray"/>
        </w:rPr>
        <w:t>En fase olfativa se caracterizan por ser francos, con aromas a fruta roja y/o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negra, de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intensidad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media.</w:t>
      </w:r>
    </w:p>
    <w:p w:rsidR="00F707C9" w:rsidRPr="00E66736" w:rsidRDefault="00F707C9" w:rsidP="009976C7">
      <w:pPr>
        <w:pStyle w:val="Textoindependiente"/>
        <w:spacing w:after="120" w:line="300" w:lineRule="exact"/>
        <w:ind w:right="687"/>
        <w:rPr>
          <w:b/>
          <w:bCs/>
          <w:color w:val="000000" w:themeColor="text1"/>
          <w:sz w:val="22"/>
          <w:szCs w:val="22"/>
        </w:rPr>
      </w:pP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fase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gustativa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son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de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volumen alto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boca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persistencia</w:t>
      </w:r>
      <w:r w:rsidRPr="009E75AC">
        <w:rPr>
          <w:color w:val="000000" w:themeColor="text1"/>
          <w:spacing w:val="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media a media-alta</w:t>
      </w:r>
      <w:r w:rsidRPr="009E75AC">
        <w:rPr>
          <w:color w:val="000000" w:themeColor="text1"/>
          <w:spacing w:val="-1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y</w:t>
      </w:r>
      <w:r w:rsidRPr="009E75AC">
        <w:rPr>
          <w:color w:val="000000" w:themeColor="text1"/>
          <w:spacing w:val="-3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equilibrados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en</w:t>
      </w:r>
      <w:r w:rsidRPr="009E75AC">
        <w:rPr>
          <w:color w:val="000000" w:themeColor="text1"/>
          <w:spacing w:val="-2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alcohol y</w:t>
      </w:r>
      <w:r w:rsidRPr="009E75AC">
        <w:rPr>
          <w:color w:val="000000" w:themeColor="text1"/>
          <w:spacing w:val="-5"/>
          <w:highlight w:val="lightGray"/>
        </w:rPr>
        <w:t xml:space="preserve"> </w:t>
      </w:r>
      <w:r w:rsidRPr="009E75AC">
        <w:rPr>
          <w:color w:val="000000" w:themeColor="text1"/>
          <w:highlight w:val="lightGray"/>
        </w:rPr>
        <w:t>acidez</w:t>
      </w:r>
    </w:p>
    <w:p w:rsidR="00F707C9" w:rsidRDefault="00F707C9" w:rsidP="009976C7">
      <w:pPr>
        <w:pStyle w:val="Textoindependiente"/>
        <w:spacing w:after="120" w:line="300" w:lineRule="exact"/>
        <w:ind w:right="755"/>
        <w:jc w:val="both"/>
      </w:pPr>
    </w:p>
    <w:p w:rsidR="009C13DA" w:rsidRPr="00C918FD" w:rsidRDefault="009C13DA" w:rsidP="009976C7">
      <w:pPr>
        <w:pStyle w:val="Ttulo1"/>
        <w:tabs>
          <w:tab w:val="left" w:pos="1461"/>
          <w:tab w:val="left" w:pos="1462"/>
        </w:tabs>
        <w:spacing w:after="120" w:line="300" w:lineRule="exact"/>
        <w:ind w:left="0" w:firstLine="0"/>
        <w:rPr>
          <w:sz w:val="21"/>
        </w:rPr>
      </w:pPr>
    </w:p>
    <w:p w:rsidR="00C07BA5" w:rsidRDefault="00C07BA5" w:rsidP="009976C7">
      <w:pPr>
        <w:spacing w:after="120" w:line="300" w:lineRule="exact"/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PRÁCTICAS</w:t>
      </w:r>
      <w:r>
        <w:rPr>
          <w:spacing w:val="-4"/>
        </w:rPr>
        <w:t xml:space="preserve"> </w:t>
      </w:r>
      <w:r>
        <w:t>ENOLÓGICAS.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350669">
      <w:pPr>
        <w:pStyle w:val="Prrafodelista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rPr>
          <w:b/>
          <w:sz w:val="24"/>
        </w:rPr>
      </w:pPr>
      <w:r>
        <w:rPr>
          <w:b/>
          <w:sz w:val="24"/>
        </w:rPr>
        <w:t>Prácticas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cultivo.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CD295F">
      <w:pPr>
        <w:pStyle w:val="Textoindependiente"/>
        <w:spacing w:after="120" w:line="300" w:lineRule="exact"/>
        <w:jc w:val="both"/>
      </w:pP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obtención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uva</w:t>
      </w:r>
      <w:r>
        <w:rPr>
          <w:spacing w:val="20"/>
        </w:rPr>
        <w:t xml:space="preserve"> </w:t>
      </w:r>
      <w:r>
        <w:t>utilizada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elaboración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vinos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DOP</w:t>
      </w:r>
    </w:p>
    <w:p w:rsidR="00C07BA5" w:rsidRDefault="005C37EC" w:rsidP="00CD295F">
      <w:pPr>
        <w:pStyle w:val="Textoindependiente"/>
        <w:spacing w:after="120" w:line="300" w:lineRule="exact"/>
        <w:jc w:val="both"/>
      </w:pPr>
      <w:r>
        <w:t>«TORO» se</w:t>
      </w:r>
      <w:r>
        <w:rPr>
          <w:spacing w:val="-3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38"/>
        </w:rPr>
      </w:pPr>
    </w:p>
    <w:p w:rsidR="00C07BA5" w:rsidRDefault="005C37EC" w:rsidP="00CD295F">
      <w:pPr>
        <w:pStyle w:val="Textoindependiente"/>
        <w:spacing w:after="120" w:line="300" w:lineRule="exact"/>
        <w:ind w:right="1652"/>
        <w:jc w:val="both"/>
      </w:pPr>
      <w:r>
        <w:t>1.- La densidad de plantación mínima será de 500 cepas por hectárea.</w:t>
      </w:r>
      <w:r>
        <w:rPr>
          <w:spacing w:val="-64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cepa</w:t>
      </w:r>
      <w:r>
        <w:rPr>
          <w:spacing w:val="-3"/>
        </w:rPr>
        <w:t xml:space="preserve"> </w:t>
      </w:r>
      <w:r>
        <w:t>podrá ser</w:t>
      </w:r>
      <w:r>
        <w:rPr>
          <w:spacing w:val="-1"/>
        </w:rPr>
        <w:t xml:space="preserve"> </w:t>
      </w:r>
      <w:r>
        <w:t>en vaso 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espaldera.</w:t>
      </w:r>
    </w:p>
    <w:p w:rsidR="00C07BA5" w:rsidRDefault="005C37EC" w:rsidP="00CD295F">
      <w:pPr>
        <w:pStyle w:val="Textoindependiente"/>
        <w:spacing w:after="120" w:line="300" w:lineRule="exact"/>
        <w:ind w:right="687"/>
        <w:jc w:val="both"/>
      </w:pPr>
      <w:r>
        <w:t>3.- 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plantaciones mixtas 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absoluta separación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vendimia 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variedades.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26"/>
        </w:rPr>
      </w:pP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36"/>
        </w:rPr>
      </w:pPr>
    </w:p>
    <w:p w:rsidR="00C07BA5" w:rsidRDefault="005C37EC" w:rsidP="00CD295F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jc w:val="both"/>
      </w:pPr>
      <w:r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enológicas.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b/>
          <w:sz w:val="38"/>
        </w:rPr>
      </w:pPr>
    </w:p>
    <w:p w:rsidR="00C07BA5" w:rsidRDefault="005C37EC" w:rsidP="00CD295F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jc w:val="both"/>
        <w:rPr>
          <w:b/>
          <w:sz w:val="24"/>
        </w:rPr>
      </w:pPr>
      <w:r>
        <w:rPr>
          <w:b/>
          <w:sz w:val="24"/>
        </w:rPr>
        <w:t>Condiciones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elaboración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vino.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b/>
          <w:sz w:val="38"/>
        </w:rPr>
      </w:pPr>
    </w:p>
    <w:p w:rsidR="00350BBF" w:rsidRDefault="005C37EC" w:rsidP="00CD295F">
      <w:pPr>
        <w:spacing w:after="120" w:line="300" w:lineRule="exact"/>
        <w:jc w:val="both"/>
        <w:rPr>
          <w:rFonts w:cstheme="minorHAnsi"/>
          <w:sz w:val="24"/>
          <w:szCs w:val="24"/>
        </w:rPr>
      </w:pPr>
      <w:r>
        <w:t>1.-</w:t>
      </w:r>
      <w:r>
        <w:rPr>
          <w:spacing w:val="1"/>
        </w:rPr>
        <w:t xml:space="preserve"> </w:t>
      </w:r>
      <w:r w:rsidRPr="00A35F48">
        <w:rPr>
          <w:sz w:val="24"/>
          <w:szCs w:val="24"/>
        </w:rPr>
        <w:t>El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grado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alcohólico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probable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mínimo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de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las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partidas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lotes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unitarios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de</w:t>
      </w:r>
      <w:r w:rsidR="00A35F48">
        <w:rPr>
          <w:sz w:val="24"/>
          <w:szCs w:val="24"/>
        </w:rPr>
        <w:t xml:space="preserve"> vendimia</w:t>
      </w:r>
      <w:r w:rsidRPr="00A35F48">
        <w:rPr>
          <w:spacing w:val="-64"/>
          <w:sz w:val="24"/>
          <w:szCs w:val="24"/>
        </w:rPr>
        <w:t xml:space="preserve"> </w:t>
      </w:r>
      <w:r w:rsidR="00A35F48">
        <w:rPr>
          <w:spacing w:val="-64"/>
          <w:sz w:val="24"/>
          <w:szCs w:val="24"/>
        </w:rPr>
        <w:t xml:space="preserve">    </w:t>
      </w:r>
      <w:r w:rsidRPr="00A35F48">
        <w:rPr>
          <w:spacing w:val="-1"/>
          <w:sz w:val="24"/>
          <w:szCs w:val="24"/>
        </w:rPr>
        <w:t xml:space="preserve"> </w:t>
      </w:r>
      <w:r w:rsidRPr="00A35F48">
        <w:rPr>
          <w:sz w:val="24"/>
          <w:szCs w:val="24"/>
        </w:rPr>
        <w:t>será</w:t>
      </w:r>
      <w:r w:rsidRPr="00A35F48">
        <w:rPr>
          <w:spacing w:val="-3"/>
          <w:sz w:val="24"/>
          <w:szCs w:val="24"/>
        </w:rPr>
        <w:t xml:space="preserve"> </w:t>
      </w:r>
      <w:r w:rsidRPr="00A35F48">
        <w:rPr>
          <w:sz w:val="24"/>
          <w:szCs w:val="24"/>
        </w:rPr>
        <w:t>de</w:t>
      </w:r>
      <w:r w:rsidRPr="00A35F48">
        <w:rPr>
          <w:spacing w:val="-2"/>
          <w:sz w:val="24"/>
          <w:szCs w:val="24"/>
        </w:rPr>
        <w:t xml:space="preserve"> </w:t>
      </w:r>
      <w:r w:rsidRPr="00A35F48">
        <w:rPr>
          <w:sz w:val="24"/>
          <w:szCs w:val="24"/>
        </w:rPr>
        <w:t>10,5%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volumen</w:t>
      </w:r>
      <w:r w:rsidR="00A35F48">
        <w:rPr>
          <w:sz w:val="24"/>
          <w:szCs w:val="24"/>
        </w:rPr>
        <w:t xml:space="preserve">, </w:t>
      </w:r>
      <w:r w:rsidR="00350BBF" w:rsidRPr="006B2B63">
        <w:rPr>
          <w:sz w:val="24"/>
          <w:szCs w:val="24"/>
          <w:highlight w:val="lightGray"/>
        </w:rPr>
        <w:t xml:space="preserve">excepto para </w:t>
      </w:r>
      <w:r w:rsidR="00350BBF" w:rsidRPr="006B2B63">
        <w:rPr>
          <w:rFonts w:cstheme="minorHAnsi"/>
          <w:sz w:val="24"/>
          <w:szCs w:val="24"/>
          <w:highlight w:val="lightGray"/>
        </w:rPr>
        <w:t>partidas de uva destinadas a la elaboración de vinos semisecos, semidulces, dulces</w:t>
      </w:r>
      <w:r w:rsidR="005B6A6F">
        <w:rPr>
          <w:rFonts w:cstheme="minorHAnsi"/>
          <w:sz w:val="24"/>
          <w:szCs w:val="24"/>
        </w:rPr>
        <w:t xml:space="preserve">. </w:t>
      </w:r>
      <w:r w:rsidR="00350BBF" w:rsidRPr="006B2B63">
        <w:rPr>
          <w:rFonts w:cstheme="minorHAnsi"/>
          <w:sz w:val="24"/>
          <w:szCs w:val="24"/>
          <w:highlight w:val="lightGray"/>
        </w:rPr>
        <w:t>Dichas partidas de uva no podrán ser destinadas a la elaboración de otro tipo de vinos.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31"/>
        </w:rPr>
      </w:pPr>
    </w:p>
    <w:p w:rsidR="00C07BA5" w:rsidRDefault="005C37EC" w:rsidP="00DA4151">
      <w:pPr>
        <w:pStyle w:val="Textoindependiente"/>
        <w:spacing w:after="120" w:line="300" w:lineRule="exact"/>
        <w:ind w:right="-29"/>
        <w:jc w:val="both"/>
      </w:pPr>
      <w:r>
        <w:t>2.- El transporte de las uvas</w:t>
      </w:r>
      <w:r>
        <w:rPr>
          <w:spacing w:val="1"/>
        </w:rPr>
        <w:t xml:space="preserve"> </w:t>
      </w:r>
      <w:r>
        <w:t>a las bodegas</w:t>
      </w:r>
      <w:r>
        <w:rPr>
          <w:spacing w:val="1"/>
        </w:rPr>
        <w:t xml:space="preserve"> </w:t>
      </w:r>
      <w:r>
        <w:t>se realizará utilizando medios y</w:t>
      </w:r>
      <w:r>
        <w:rPr>
          <w:spacing w:val="1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prácticas 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deterioren</w:t>
      </w:r>
      <w:r>
        <w:rPr>
          <w:spacing w:val="66"/>
        </w:rPr>
        <w:t xml:space="preserve"> </w:t>
      </w:r>
      <w:r>
        <w:t>la calidad</w:t>
      </w:r>
      <w:r>
        <w:rPr>
          <w:spacing w:val="-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mismas.</w:t>
      </w:r>
    </w:p>
    <w:p w:rsidR="00C07BA5" w:rsidRDefault="00C07BA5" w:rsidP="00DA4151">
      <w:pPr>
        <w:pStyle w:val="Textoindependiente"/>
        <w:spacing w:after="120" w:line="300" w:lineRule="exact"/>
        <w:ind w:right="-29"/>
        <w:jc w:val="both"/>
        <w:rPr>
          <w:sz w:val="31"/>
        </w:rPr>
      </w:pPr>
    </w:p>
    <w:p w:rsidR="00A35F48" w:rsidRDefault="005C37EC" w:rsidP="00DA4151">
      <w:pPr>
        <w:pStyle w:val="Textoindependiente"/>
        <w:spacing w:after="120" w:line="300" w:lineRule="exact"/>
        <w:ind w:right="-29"/>
        <w:jc w:val="both"/>
      </w:pPr>
      <w:r>
        <w:t>3</w:t>
      </w:r>
      <w:r w:rsidRPr="00A35F48">
        <w:t>.- En la producción del mosto se aplicarán técnicas orientadas a la obtención de</w:t>
      </w:r>
      <w:r w:rsidRPr="00A35F48">
        <w:rPr>
          <w:spacing w:val="1"/>
        </w:rPr>
        <w:t xml:space="preserve"> </w:t>
      </w:r>
      <w:r w:rsidRPr="00A35F48">
        <w:t>vinos</w:t>
      </w:r>
      <w:r w:rsidRPr="00A35F48">
        <w:rPr>
          <w:spacing w:val="15"/>
        </w:rPr>
        <w:t xml:space="preserve"> </w:t>
      </w:r>
      <w:r w:rsidRPr="00A35F48">
        <w:t>de</w:t>
      </w:r>
      <w:r w:rsidRPr="00A35F48">
        <w:rPr>
          <w:spacing w:val="15"/>
        </w:rPr>
        <w:t xml:space="preserve"> </w:t>
      </w:r>
      <w:r w:rsidRPr="00A35F48">
        <w:t>calidad.</w:t>
      </w:r>
      <w:r w:rsidRPr="00A35F48">
        <w:rPr>
          <w:spacing w:val="13"/>
        </w:rPr>
        <w:t xml:space="preserve"> </w:t>
      </w:r>
      <w:r w:rsidRPr="00A35F48">
        <w:t>Se</w:t>
      </w:r>
      <w:r w:rsidRPr="00A35F48">
        <w:rPr>
          <w:spacing w:val="13"/>
        </w:rPr>
        <w:t xml:space="preserve"> </w:t>
      </w:r>
      <w:r w:rsidRPr="00A35F48">
        <w:t>aplicarán</w:t>
      </w:r>
      <w:r w:rsidRPr="00A35F48">
        <w:rPr>
          <w:spacing w:val="16"/>
        </w:rPr>
        <w:t xml:space="preserve"> </w:t>
      </w:r>
      <w:r w:rsidRPr="00A35F48">
        <w:t>presiones</w:t>
      </w:r>
      <w:r w:rsidRPr="00A35F48">
        <w:rPr>
          <w:spacing w:val="13"/>
        </w:rPr>
        <w:t xml:space="preserve"> </w:t>
      </w:r>
      <w:r w:rsidRPr="00A35F48">
        <w:t>adecuadas</w:t>
      </w:r>
      <w:r w:rsidRPr="00A35F48">
        <w:rPr>
          <w:spacing w:val="15"/>
        </w:rPr>
        <w:t xml:space="preserve"> </w:t>
      </w:r>
      <w:r w:rsidRPr="00A35F48">
        <w:t>para</w:t>
      </w:r>
      <w:r w:rsidRPr="00A35F48">
        <w:rPr>
          <w:spacing w:val="15"/>
        </w:rPr>
        <w:t xml:space="preserve"> </w:t>
      </w:r>
      <w:r w:rsidRPr="00A35F48">
        <w:t>la</w:t>
      </w:r>
      <w:r w:rsidRPr="00A35F48">
        <w:rPr>
          <w:spacing w:val="13"/>
        </w:rPr>
        <w:t xml:space="preserve"> </w:t>
      </w:r>
      <w:r w:rsidRPr="00A35F48">
        <w:t>extracción</w:t>
      </w:r>
      <w:r w:rsidRPr="00A35F48">
        <w:rPr>
          <w:spacing w:val="16"/>
        </w:rPr>
        <w:t xml:space="preserve"> </w:t>
      </w:r>
      <w:r w:rsidRPr="00A35F48">
        <w:t>del</w:t>
      </w:r>
      <w:r w:rsidRPr="00A35F48">
        <w:rPr>
          <w:spacing w:val="15"/>
        </w:rPr>
        <w:t xml:space="preserve"> </w:t>
      </w:r>
      <w:r w:rsidRPr="00A35F48">
        <w:t>mosto</w:t>
      </w:r>
      <w:r w:rsidRPr="00A35F48">
        <w:rPr>
          <w:spacing w:val="-65"/>
        </w:rPr>
        <w:t xml:space="preserve"> </w:t>
      </w:r>
      <w:r w:rsidRPr="00A35F48">
        <w:t>y del vino y su separación de los orujos. El rendimiento de extracción no será</w:t>
      </w:r>
      <w:r w:rsidRPr="00A35F48">
        <w:rPr>
          <w:spacing w:val="1"/>
        </w:rPr>
        <w:t xml:space="preserve"> </w:t>
      </w:r>
      <w:r w:rsidRPr="00A35F48">
        <w:t>nunca</w:t>
      </w:r>
      <w:r w:rsidRPr="00A35F48">
        <w:rPr>
          <w:spacing w:val="-2"/>
        </w:rPr>
        <w:t xml:space="preserve"> </w:t>
      </w:r>
      <w:r w:rsidRPr="00A35F48">
        <w:t>superior</w:t>
      </w:r>
      <w:r w:rsidRPr="00A35F48">
        <w:rPr>
          <w:spacing w:val="-1"/>
        </w:rPr>
        <w:t xml:space="preserve"> </w:t>
      </w:r>
      <w:r w:rsidRPr="00A35F48">
        <w:t>a</w:t>
      </w:r>
      <w:r w:rsidRPr="00A35F48">
        <w:rPr>
          <w:spacing w:val="-1"/>
        </w:rPr>
        <w:t xml:space="preserve"> </w:t>
      </w:r>
      <w:r w:rsidRPr="00A35F48">
        <w:rPr>
          <w:b/>
        </w:rPr>
        <w:t xml:space="preserve">72 </w:t>
      </w:r>
      <w:r w:rsidRPr="00A35F48">
        <w:t>litros de</w:t>
      </w:r>
      <w:r w:rsidRPr="00A35F48">
        <w:rPr>
          <w:spacing w:val="-3"/>
        </w:rPr>
        <w:t xml:space="preserve"> </w:t>
      </w:r>
      <w:r w:rsidRPr="00A35F48">
        <w:t>mosto</w:t>
      </w:r>
      <w:r w:rsidRPr="00A35F48">
        <w:rPr>
          <w:spacing w:val="-2"/>
        </w:rPr>
        <w:t xml:space="preserve"> </w:t>
      </w:r>
      <w:r w:rsidRPr="00A35F48">
        <w:t>o</w:t>
      </w:r>
      <w:r w:rsidRPr="00A35F48">
        <w:rPr>
          <w:spacing w:val="-1"/>
        </w:rPr>
        <w:t xml:space="preserve"> </w:t>
      </w:r>
      <w:r w:rsidRPr="00A35F48">
        <w:t>vino</w:t>
      </w:r>
      <w:r w:rsidRPr="00A35F48">
        <w:rPr>
          <w:spacing w:val="-1"/>
        </w:rPr>
        <w:t xml:space="preserve"> </w:t>
      </w:r>
      <w:r w:rsidRPr="00A35F48">
        <w:t>por</w:t>
      </w:r>
      <w:r w:rsidRPr="00A35F48">
        <w:rPr>
          <w:spacing w:val="-1"/>
        </w:rPr>
        <w:t xml:space="preserve"> </w:t>
      </w:r>
      <w:r w:rsidRPr="00A35F48">
        <w:t>cada</w:t>
      </w:r>
      <w:r w:rsidRPr="00A35F48">
        <w:rPr>
          <w:spacing w:val="-3"/>
        </w:rPr>
        <w:t xml:space="preserve"> </w:t>
      </w:r>
      <w:r w:rsidRPr="00A35F48">
        <w:t>100</w:t>
      </w:r>
      <w:r w:rsidRPr="00A35F48">
        <w:rPr>
          <w:spacing w:val="-1"/>
        </w:rPr>
        <w:t xml:space="preserve"> </w:t>
      </w:r>
      <w:r w:rsidRPr="00A35F48">
        <w:t>kilogramos</w:t>
      </w:r>
      <w:r w:rsidRPr="00A35F48">
        <w:rPr>
          <w:spacing w:val="-6"/>
        </w:rPr>
        <w:t xml:space="preserve"> </w:t>
      </w:r>
      <w:r w:rsidRPr="00A35F48">
        <w:t>de</w:t>
      </w:r>
      <w:r w:rsidRPr="00A35F48">
        <w:rPr>
          <w:spacing w:val="-1"/>
        </w:rPr>
        <w:t xml:space="preserve"> </w:t>
      </w:r>
      <w:r w:rsidRPr="00A35F48">
        <w:t>vendimia</w:t>
      </w:r>
      <w:r w:rsidR="00A35F48" w:rsidRPr="00A35F48">
        <w:t xml:space="preserve">. </w:t>
      </w:r>
    </w:p>
    <w:p w:rsidR="009C13DA" w:rsidRDefault="009C13DA" w:rsidP="00DA4151">
      <w:pPr>
        <w:pStyle w:val="Textoindependiente"/>
        <w:spacing w:after="120" w:line="300" w:lineRule="exact"/>
        <w:ind w:right="-29"/>
        <w:jc w:val="both"/>
      </w:pPr>
    </w:p>
    <w:p w:rsidR="009C13DA" w:rsidRPr="009C13DA" w:rsidRDefault="009C13DA" w:rsidP="00CD295F">
      <w:pPr>
        <w:pStyle w:val="Default"/>
        <w:spacing w:after="120" w:line="300" w:lineRule="exact"/>
        <w:jc w:val="both"/>
        <w:rPr>
          <w:rFonts w:ascii="Arial" w:hAnsi="Arial" w:cs="Arial"/>
        </w:rPr>
      </w:pPr>
    </w:p>
    <w:p w:rsidR="009C13DA" w:rsidRPr="009C13DA" w:rsidRDefault="009C13DA" w:rsidP="00CD295F">
      <w:pPr>
        <w:pStyle w:val="Textoindependiente"/>
        <w:spacing w:after="120" w:line="300" w:lineRule="exact"/>
        <w:ind w:right="755"/>
        <w:jc w:val="both"/>
      </w:pPr>
    </w:p>
    <w:p w:rsidR="009C13DA" w:rsidRPr="00CD23D2" w:rsidRDefault="00C41191" w:rsidP="00CD295F">
      <w:pPr>
        <w:spacing w:after="12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lightGray"/>
        </w:rPr>
        <w:t>4</w:t>
      </w:r>
      <w:r w:rsidR="009C13DA" w:rsidRPr="006B2B63">
        <w:rPr>
          <w:rFonts w:cstheme="minorHAnsi"/>
          <w:sz w:val="24"/>
          <w:szCs w:val="24"/>
          <w:highlight w:val="lightGray"/>
        </w:rPr>
        <w:t>.- Los vinos dulces se elaborarán conservando parte de los azúcares naturales de la uva, interrumpiendo la fermentación alcohólica mediante sistemas autorizados por la legislación vigente, excepto adición de alcohol.</w:t>
      </w:r>
    </w:p>
    <w:p w:rsidR="00A35F48" w:rsidRDefault="00A35F48" w:rsidP="00CD295F">
      <w:pPr>
        <w:pStyle w:val="Textoindependiente"/>
        <w:spacing w:after="120" w:line="300" w:lineRule="exact"/>
        <w:ind w:right="755"/>
        <w:jc w:val="both"/>
      </w:pP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26"/>
        </w:rPr>
      </w:pPr>
    </w:p>
    <w:p w:rsidR="00C07BA5" w:rsidRPr="007C3662" w:rsidRDefault="005C37EC" w:rsidP="00CD295F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jc w:val="both"/>
        <w:rPr>
          <w:b/>
          <w:sz w:val="24"/>
        </w:rPr>
      </w:pPr>
      <w:r w:rsidRPr="007C3662">
        <w:rPr>
          <w:b/>
          <w:sz w:val="24"/>
        </w:rPr>
        <w:t>Condiciones de envejecimiento.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1.- Los locales o bodegas destinadas a envejecimiento de los vinos deberán estar</w:t>
      </w:r>
      <w:r>
        <w:rPr>
          <w:spacing w:val="1"/>
        </w:rPr>
        <w:t xml:space="preserve"> </w:t>
      </w:r>
      <w:r>
        <w:t>exentos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humedades, con</w:t>
      </w:r>
      <w:r>
        <w:rPr>
          <w:spacing w:val="-3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ventilación</w:t>
      </w:r>
      <w:r>
        <w:rPr>
          <w:spacing w:val="-3"/>
        </w:rPr>
        <w:t xml:space="preserve"> </w:t>
      </w:r>
      <w:r>
        <w:t>adecuadas.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63"/>
        <w:jc w:val="both"/>
      </w:pPr>
      <w:r>
        <w:t>2.- El periodo de envejecimiento se contará a partir del 1 noviembre del año de la</w:t>
      </w:r>
      <w:r>
        <w:rPr>
          <w:spacing w:val="1"/>
        </w:rPr>
        <w:t xml:space="preserve"> </w:t>
      </w:r>
      <w:r>
        <w:t>cosecha.</w:t>
      </w:r>
    </w:p>
    <w:p w:rsidR="00C07BA5" w:rsidRDefault="00C07BA5" w:rsidP="009976C7">
      <w:pPr>
        <w:spacing w:after="120" w:line="300" w:lineRule="exact"/>
        <w:jc w:val="both"/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Restricciones</w:t>
      </w:r>
      <w:r w:rsidRPr="00350669">
        <w:t xml:space="preserve"> </w:t>
      </w:r>
      <w:r>
        <w:t>en la</w:t>
      </w:r>
      <w:r w:rsidRPr="00350669">
        <w:t xml:space="preserve"> </w:t>
      </w:r>
      <w:r>
        <w:t>vinificación.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>1.- Para la elaboración de los vinos amparados por la DOP «TORO» se tendrá en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 siguiente:</w:t>
      </w:r>
    </w:p>
    <w:p w:rsidR="00C07BA5" w:rsidRDefault="005C37EC" w:rsidP="00350669">
      <w:pPr>
        <w:pStyle w:val="Prrafodelista"/>
        <w:numPr>
          <w:ilvl w:val="0"/>
          <w:numId w:val="4"/>
        </w:numPr>
        <w:tabs>
          <w:tab w:val="left" w:pos="851"/>
        </w:tabs>
        <w:spacing w:after="120" w:line="300" w:lineRule="exact"/>
        <w:ind w:left="426" w:right="759" w:firstLine="0"/>
        <w:jc w:val="both"/>
        <w:rPr>
          <w:rFonts w:ascii="Symbol" w:hAnsi="Symbol"/>
        </w:rPr>
      </w:pPr>
      <w:r>
        <w:rPr>
          <w:sz w:val="24"/>
        </w:rPr>
        <w:t xml:space="preserve">El </w:t>
      </w:r>
      <w:r>
        <w:rPr>
          <w:sz w:val="24"/>
          <w:u w:val="single"/>
        </w:rPr>
        <w:t>Vino Blanco</w:t>
      </w:r>
      <w:r>
        <w:rPr>
          <w:sz w:val="24"/>
        </w:rPr>
        <w:t xml:space="preserve"> se elaborará exclusivamente con las variedades Malvasía</w:t>
      </w:r>
      <w:r>
        <w:rPr>
          <w:spacing w:val="-64"/>
          <w:sz w:val="24"/>
        </w:rPr>
        <w:t xml:space="preserve"> </w:t>
      </w:r>
      <w:r>
        <w:rPr>
          <w:sz w:val="24"/>
        </w:rPr>
        <w:t>Castellana</w:t>
      </w:r>
      <w:r w:rsidR="00BF77B2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Verdejo,</w:t>
      </w:r>
      <w:r>
        <w:rPr>
          <w:spacing w:val="-5"/>
          <w:sz w:val="24"/>
        </w:rPr>
        <w:t xml:space="preserve"> </w:t>
      </w:r>
      <w:r>
        <w:rPr>
          <w:sz w:val="24"/>
        </w:rPr>
        <w:t>Moscatel de</w:t>
      </w:r>
      <w:r>
        <w:rPr>
          <w:spacing w:val="1"/>
          <w:sz w:val="24"/>
        </w:rPr>
        <w:t xml:space="preserve"> </w:t>
      </w:r>
      <w:r>
        <w:rPr>
          <w:sz w:val="24"/>
        </w:rPr>
        <w:t>Grano</w:t>
      </w:r>
      <w:r>
        <w:rPr>
          <w:spacing w:val="2"/>
          <w:sz w:val="24"/>
        </w:rPr>
        <w:t xml:space="preserve"> </w:t>
      </w:r>
      <w:r>
        <w:rPr>
          <w:sz w:val="24"/>
        </w:rPr>
        <w:t>Menudo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Albillo</w:t>
      </w:r>
      <w:r>
        <w:rPr>
          <w:spacing w:val="-1"/>
          <w:sz w:val="24"/>
        </w:rPr>
        <w:t xml:space="preserve"> </w:t>
      </w:r>
      <w:r>
        <w:rPr>
          <w:sz w:val="24"/>
        </w:rPr>
        <w:t>Real.</w:t>
      </w:r>
    </w:p>
    <w:p w:rsidR="00C07BA5" w:rsidRPr="00350669" w:rsidRDefault="005C37EC" w:rsidP="00350669">
      <w:pPr>
        <w:pStyle w:val="Prrafodelista"/>
        <w:numPr>
          <w:ilvl w:val="0"/>
          <w:numId w:val="4"/>
        </w:numPr>
        <w:tabs>
          <w:tab w:val="left" w:pos="851"/>
        </w:tabs>
        <w:spacing w:after="120" w:line="300" w:lineRule="exact"/>
        <w:ind w:left="426" w:right="758" w:firstLine="0"/>
        <w:jc w:val="both"/>
        <w:rPr>
          <w:sz w:val="24"/>
          <w:szCs w:val="24"/>
        </w:rPr>
      </w:pPr>
      <w:r>
        <w:rPr>
          <w:sz w:val="24"/>
        </w:rPr>
        <w:t>El</w:t>
      </w:r>
      <w:r w:rsidRPr="00350669">
        <w:rPr>
          <w:spacing w:val="28"/>
          <w:sz w:val="24"/>
        </w:rPr>
        <w:t xml:space="preserve"> </w:t>
      </w:r>
      <w:r w:rsidRPr="00350669">
        <w:rPr>
          <w:sz w:val="24"/>
          <w:u w:val="single"/>
        </w:rPr>
        <w:t>Vino</w:t>
      </w:r>
      <w:r w:rsidRPr="00350669">
        <w:rPr>
          <w:spacing w:val="28"/>
          <w:sz w:val="24"/>
          <w:u w:val="single"/>
        </w:rPr>
        <w:t xml:space="preserve"> </w:t>
      </w:r>
      <w:r w:rsidRPr="00350669">
        <w:rPr>
          <w:sz w:val="24"/>
          <w:u w:val="single"/>
        </w:rPr>
        <w:t>Tinto</w:t>
      </w:r>
      <w:r w:rsidRPr="00350669">
        <w:rPr>
          <w:spacing w:val="33"/>
          <w:sz w:val="24"/>
        </w:rPr>
        <w:t xml:space="preserve"> </w:t>
      </w:r>
      <w:r>
        <w:rPr>
          <w:sz w:val="24"/>
        </w:rPr>
        <w:t>se</w:t>
      </w:r>
      <w:r w:rsidRPr="00350669">
        <w:rPr>
          <w:spacing w:val="27"/>
          <w:sz w:val="24"/>
        </w:rPr>
        <w:t xml:space="preserve"> </w:t>
      </w:r>
      <w:r>
        <w:rPr>
          <w:sz w:val="24"/>
        </w:rPr>
        <w:t>elaborará</w:t>
      </w:r>
      <w:r w:rsidRPr="00350669">
        <w:rPr>
          <w:spacing w:val="30"/>
          <w:sz w:val="24"/>
        </w:rPr>
        <w:t xml:space="preserve"> </w:t>
      </w:r>
      <w:r>
        <w:rPr>
          <w:sz w:val="24"/>
        </w:rPr>
        <w:t>exclusivamente</w:t>
      </w:r>
      <w:r w:rsidRPr="00350669">
        <w:rPr>
          <w:spacing w:val="29"/>
          <w:sz w:val="24"/>
        </w:rPr>
        <w:t xml:space="preserve"> </w:t>
      </w:r>
      <w:r>
        <w:rPr>
          <w:sz w:val="24"/>
        </w:rPr>
        <w:t>con</w:t>
      </w:r>
      <w:r w:rsidRPr="00350669">
        <w:rPr>
          <w:spacing w:val="30"/>
          <w:sz w:val="24"/>
        </w:rPr>
        <w:t xml:space="preserve"> </w:t>
      </w:r>
      <w:r>
        <w:rPr>
          <w:sz w:val="24"/>
        </w:rPr>
        <w:t>las</w:t>
      </w:r>
      <w:r w:rsidRPr="00350669">
        <w:rPr>
          <w:spacing w:val="27"/>
          <w:sz w:val="24"/>
        </w:rPr>
        <w:t xml:space="preserve"> </w:t>
      </w:r>
      <w:r>
        <w:rPr>
          <w:sz w:val="24"/>
        </w:rPr>
        <w:t>variedades</w:t>
      </w:r>
      <w:r w:rsidRPr="00350669">
        <w:rPr>
          <w:spacing w:val="27"/>
          <w:sz w:val="24"/>
        </w:rPr>
        <w:t xml:space="preserve"> </w:t>
      </w:r>
      <w:r w:rsidRPr="00350669">
        <w:rPr>
          <w:sz w:val="24"/>
          <w:szCs w:val="24"/>
        </w:rPr>
        <w:t>Tinta</w:t>
      </w:r>
      <w:r w:rsidRPr="00350669">
        <w:rPr>
          <w:spacing w:val="28"/>
          <w:sz w:val="24"/>
          <w:szCs w:val="24"/>
        </w:rPr>
        <w:t xml:space="preserve"> </w:t>
      </w:r>
      <w:r w:rsidRPr="00350669">
        <w:rPr>
          <w:sz w:val="24"/>
          <w:szCs w:val="24"/>
        </w:rPr>
        <w:t>de</w:t>
      </w:r>
      <w:r w:rsidR="00350669" w:rsidRPr="00350669">
        <w:rPr>
          <w:sz w:val="24"/>
          <w:szCs w:val="24"/>
        </w:rPr>
        <w:t xml:space="preserve"> </w:t>
      </w:r>
      <w:r w:rsidRPr="00350669">
        <w:rPr>
          <w:sz w:val="24"/>
          <w:szCs w:val="24"/>
        </w:rPr>
        <w:t>Toro y Garnacha Tinta, pudiendo elaborarse solamente dos tipos de</w:t>
      </w:r>
      <w:r w:rsidRPr="00350669">
        <w:rPr>
          <w:spacing w:val="1"/>
          <w:sz w:val="24"/>
          <w:szCs w:val="24"/>
        </w:rPr>
        <w:t xml:space="preserve"> </w:t>
      </w:r>
      <w:r w:rsidRPr="00350669">
        <w:rPr>
          <w:sz w:val="24"/>
          <w:szCs w:val="24"/>
        </w:rPr>
        <w:t>vinos tintos: vino tinto con, al menos, un 85% de Garnacha Tinta y vino</w:t>
      </w:r>
      <w:r w:rsidRPr="00350669">
        <w:rPr>
          <w:spacing w:val="1"/>
          <w:sz w:val="24"/>
          <w:szCs w:val="24"/>
        </w:rPr>
        <w:t xml:space="preserve"> </w:t>
      </w:r>
      <w:r w:rsidRPr="00350669">
        <w:rPr>
          <w:sz w:val="24"/>
          <w:szCs w:val="24"/>
        </w:rPr>
        <w:t>tinto con,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al menos, un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75%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de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Tinta</w:t>
      </w:r>
      <w:r w:rsidRPr="00350669">
        <w:rPr>
          <w:spacing w:val="-1"/>
          <w:sz w:val="24"/>
          <w:szCs w:val="24"/>
        </w:rPr>
        <w:t xml:space="preserve"> </w:t>
      </w:r>
      <w:r w:rsidRPr="00350669">
        <w:rPr>
          <w:sz w:val="24"/>
          <w:szCs w:val="24"/>
        </w:rPr>
        <w:t>de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Toro.</w:t>
      </w:r>
    </w:p>
    <w:p w:rsidR="00C07BA5" w:rsidRPr="00C41191" w:rsidRDefault="005C37EC" w:rsidP="00C41191">
      <w:pPr>
        <w:pStyle w:val="Prrafodelista"/>
        <w:numPr>
          <w:ilvl w:val="0"/>
          <w:numId w:val="4"/>
        </w:numPr>
        <w:tabs>
          <w:tab w:val="left" w:pos="851"/>
        </w:tabs>
        <w:spacing w:after="120" w:line="300" w:lineRule="exact"/>
        <w:ind w:left="426" w:right="758" w:firstLine="0"/>
        <w:jc w:val="both"/>
        <w:rPr>
          <w:sz w:val="30"/>
        </w:rPr>
      </w:pPr>
      <w:r w:rsidRPr="00350669">
        <w:rPr>
          <w:sz w:val="24"/>
        </w:rPr>
        <w:t>El Vino Rosado se elaborará con las variedades principales y secundarias establecidas en el presente Pliego de Condiciones.</w:t>
      </w:r>
      <w:r w:rsidR="00AB5ABA" w:rsidRPr="00350669">
        <w:rPr>
          <w:sz w:val="24"/>
        </w:rPr>
        <w:t xml:space="preserve"> </w:t>
      </w: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>2.- Para la extracción del mosto sólo podrán utilizarse sistemas mecánicos que</w:t>
      </w:r>
      <w:r w:rsidR="00610274">
        <w:t xml:space="preserve"> no dañen</w:t>
      </w:r>
      <w:r>
        <w:t xml:space="preserve"> o desgarren los componentes sólidos del racimo. En especial quedará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prensas</w:t>
      </w:r>
      <w:r>
        <w:rPr>
          <w:spacing w:val="1"/>
        </w:rPr>
        <w:t xml:space="preserve"> </w:t>
      </w:r>
      <w:r>
        <w:t>continuas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termovinificación</w:t>
      </w:r>
      <w:proofErr w:type="spellEnd"/>
      <w:r>
        <w:t>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265D61" w:rsidRDefault="00265D61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DELIMITACIÓN</w:t>
      </w:r>
      <w:r>
        <w:rPr>
          <w:spacing w:val="-3"/>
        </w:rPr>
        <w:t xml:space="preserve"> </w:t>
      </w:r>
      <w:r>
        <w:t>DEL ÁREA</w:t>
      </w:r>
      <w:r>
        <w:rPr>
          <w:spacing w:val="-8"/>
        </w:rPr>
        <w:t xml:space="preserve"> </w:t>
      </w:r>
      <w:r>
        <w:t>GEOGRÁFICA.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1.- El área geográfica de la DOP «TORO» está ubicada en el extremo occidental</w:t>
      </w:r>
      <w:r>
        <w:rPr>
          <w:spacing w:val="1"/>
        </w:rPr>
        <w:t xml:space="preserve"> </w:t>
      </w:r>
      <w:r>
        <w:t>de la región de Castilla y León, al sudeste de la provincia de Zamora y comprende</w:t>
      </w:r>
      <w:r>
        <w:rPr>
          <w:spacing w:val="-64"/>
        </w:rPr>
        <w:t xml:space="preserve"> </w:t>
      </w:r>
      <w:r>
        <w:t>parte de las comarcas naturales de Tierra del Vino, Valle del Guareña y Tierra de</w:t>
      </w:r>
      <w:r>
        <w:rPr>
          <w:spacing w:val="1"/>
        </w:rPr>
        <w:t xml:space="preserve"> </w:t>
      </w:r>
      <w:r>
        <w:t>Toro.</w:t>
      </w:r>
      <w:r>
        <w:rPr>
          <w:spacing w:val="28"/>
        </w:rPr>
        <w:t xml:space="preserve"> </w:t>
      </w:r>
      <w:r>
        <w:t>Linda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páramos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Tierra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Pan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Tierra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Campos,</w:t>
      </w:r>
      <w:r>
        <w:rPr>
          <w:spacing w:val="28"/>
        </w:rPr>
        <w:t xml:space="preserve"> </w:t>
      </w:r>
      <w:r>
        <w:t>abarcando</w:t>
      </w: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62.000</w:t>
      </w:r>
      <w:r>
        <w:rPr>
          <w:spacing w:val="-3"/>
        </w:rPr>
        <w:t xml:space="preserve"> </w:t>
      </w:r>
      <w:r>
        <w:t>hectáreas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terreno.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2.-</w:t>
      </w:r>
      <w:r>
        <w:rPr>
          <w:spacing w:val="-2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 municipios: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rPr>
          <w:u w:val="single"/>
        </w:rPr>
        <w:t>Provincia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Zamora</w:t>
      </w:r>
      <w:r>
        <w:t>:</w:t>
      </w: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proofErr w:type="spellStart"/>
      <w:r>
        <w:t>Argujillo</w:t>
      </w:r>
      <w:proofErr w:type="spellEnd"/>
      <w:r>
        <w:t xml:space="preserve">, La Bóveda de Toro, Morales de Toro, El Pego, </w:t>
      </w:r>
      <w:proofErr w:type="spellStart"/>
      <w:r>
        <w:t>Peleagonzalo</w:t>
      </w:r>
      <w:proofErr w:type="spellEnd"/>
      <w:r>
        <w:t>, El Piñero,</w:t>
      </w:r>
      <w:r>
        <w:rPr>
          <w:spacing w:val="1"/>
        </w:rPr>
        <w:t xml:space="preserve"> </w:t>
      </w:r>
      <w:r>
        <w:t xml:space="preserve">San Miguel de la Ribera, </w:t>
      </w:r>
      <w:proofErr w:type="spellStart"/>
      <w:r>
        <w:t>Sanzoles</w:t>
      </w:r>
      <w:proofErr w:type="spellEnd"/>
      <w:r>
        <w:t xml:space="preserve">, Toro, </w:t>
      </w:r>
      <w:proofErr w:type="spellStart"/>
      <w:r>
        <w:t>Valdefinjas</w:t>
      </w:r>
      <w:proofErr w:type="spellEnd"/>
      <w:r>
        <w:t xml:space="preserve">, </w:t>
      </w:r>
      <w:proofErr w:type="spellStart"/>
      <w:r>
        <w:t>Venialbo</w:t>
      </w:r>
      <w:proofErr w:type="spellEnd"/>
      <w:r>
        <w:t xml:space="preserve"> y </w:t>
      </w:r>
      <w:proofErr w:type="spellStart"/>
      <w:r>
        <w:t>Villabuena</w:t>
      </w:r>
      <w:proofErr w:type="spellEnd"/>
      <w:r>
        <w:t xml:space="preserve"> del</w:t>
      </w:r>
      <w:r>
        <w:rPr>
          <w:spacing w:val="1"/>
        </w:rPr>
        <w:t xml:space="preserve"> </w:t>
      </w:r>
      <w:r>
        <w:t>Puente.</w:t>
      </w:r>
    </w:p>
    <w:p w:rsidR="00C07BA5" w:rsidRDefault="005C37EC" w:rsidP="009976C7">
      <w:pPr>
        <w:pStyle w:val="Textoindependiente"/>
        <w:spacing w:after="120" w:line="300" w:lineRule="exact"/>
      </w:pPr>
      <w:r>
        <w:rPr>
          <w:u w:val="single"/>
        </w:rPr>
        <w:t>Provincia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Valladolid</w:t>
      </w:r>
      <w:r>
        <w:t>: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San</w:t>
      </w:r>
      <w:r>
        <w:rPr>
          <w:spacing w:val="6"/>
        </w:rPr>
        <w:t xml:space="preserve"> </w:t>
      </w:r>
      <w:r>
        <w:t>Román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Hornija,</w:t>
      </w:r>
      <w:r>
        <w:rPr>
          <w:spacing w:val="5"/>
        </w:rPr>
        <w:t xml:space="preserve"> </w:t>
      </w:r>
      <w:r>
        <w:t>Villafranca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Duero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pagos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Villaester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Arriba</w:t>
      </w:r>
      <w:r>
        <w:rPr>
          <w:spacing w:val="6"/>
        </w:rPr>
        <w:t xml:space="preserve"> </w:t>
      </w:r>
      <w:r>
        <w:t>y</w:t>
      </w:r>
      <w:r>
        <w:rPr>
          <w:spacing w:val="-63"/>
        </w:rPr>
        <w:t xml:space="preserve"> </w:t>
      </w:r>
      <w:proofErr w:type="spellStart"/>
      <w:r>
        <w:t>Villaester</w:t>
      </w:r>
      <w:proofErr w:type="spellEnd"/>
      <w:r>
        <w:rPr>
          <w:spacing w:val="-1"/>
        </w:rPr>
        <w:t xml:space="preserve"> </w:t>
      </w:r>
      <w:r>
        <w:t>de Abajo,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Pedrosa del</w:t>
      </w:r>
      <w:r>
        <w:rPr>
          <w:spacing w:val="-1"/>
        </w:rPr>
        <w:t xml:space="preserve"> </w:t>
      </w:r>
      <w:r>
        <w:t>Rey.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2.-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zona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envejecimiento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vinos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DOP</w:t>
      </w:r>
      <w:r>
        <w:rPr>
          <w:spacing w:val="16"/>
        </w:rPr>
        <w:t xml:space="preserve"> </w:t>
      </w:r>
      <w:r>
        <w:t>«TORO»</w:t>
      </w:r>
      <w:r>
        <w:rPr>
          <w:spacing w:val="20"/>
        </w:rPr>
        <w:t xml:space="preserve"> </w:t>
      </w:r>
      <w:r>
        <w:t>coincide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municipales que</w:t>
      </w:r>
      <w:r>
        <w:rPr>
          <w:spacing w:val="-1"/>
        </w:rPr>
        <w:t xml:space="preserve"> </w:t>
      </w:r>
      <w:r>
        <w:t>componen su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producción.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RENDIMIENTO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HECTÁREA.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1.-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producciones</w:t>
      </w:r>
      <w:r>
        <w:rPr>
          <w:spacing w:val="12"/>
        </w:rPr>
        <w:t xml:space="preserve"> </w:t>
      </w:r>
      <w:r>
        <w:t>máximas</w:t>
      </w:r>
      <w:r>
        <w:rPr>
          <w:spacing w:val="12"/>
        </w:rPr>
        <w:t xml:space="preserve"> </w:t>
      </w:r>
      <w:r>
        <w:t>admitidas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hectárea</w:t>
      </w:r>
      <w:r>
        <w:rPr>
          <w:spacing w:val="2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viñedos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producción,</w:t>
      </w:r>
      <w:r>
        <w:rPr>
          <w:spacing w:val="-64"/>
        </w:rPr>
        <w:t xml:space="preserve"> </w:t>
      </w:r>
      <w:r>
        <w:t>entendiendo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de cinco</w:t>
      </w:r>
      <w:r>
        <w:rPr>
          <w:spacing w:val="-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más,</w:t>
      </w:r>
      <w:r>
        <w:rPr>
          <w:spacing w:val="65"/>
        </w:rPr>
        <w:t xml:space="preserve"> </w:t>
      </w:r>
      <w:r>
        <w:t>serán las siguientes: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500"/>
        <w:gridCol w:w="2670"/>
      </w:tblGrid>
      <w:tr w:rsidR="00C07BA5" w:rsidTr="00350669">
        <w:trPr>
          <w:trHeight w:val="314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2882"/>
              </w:tabs>
              <w:spacing w:after="120" w:line="300" w:lineRule="exact"/>
              <w:rPr>
                <w:sz w:val="24"/>
              </w:rPr>
            </w:pPr>
            <w:r>
              <w:rPr>
                <w:b/>
                <w:sz w:val="24"/>
              </w:rPr>
              <w:t>Variedades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tintas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(Kilogramos/Hectárea)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(Hectólitros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/Hectárea)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right" w:pos="4899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Tinta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Toro</w:t>
            </w:r>
            <w:r>
              <w:rPr>
                <w:sz w:val="24"/>
              </w:rPr>
              <w:tab/>
              <w:t>7.500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Garnacha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Tinta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spacing w:after="120" w:line="300" w:lineRule="exact"/>
              <w:rPr>
                <w:sz w:val="24"/>
              </w:rPr>
            </w:pPr>
            <w:r>
              <w:rPr>
                <w:b/>
                <w:sz w:val="24"/>
              </w:rPr>
              <w:t>Variedades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blancas</w:t>
            </w:r>
            <w:r>
              <w:rPr>
                <w:sz w:val="24"/>
              </w:rPr>
              <w:t>:</w:t>
            </w:r>
          </w:p>
        </w:tc>
        <w:tc>
          <w:tcPr>
            <w:tcW w:w="2670" w:type="dxa"/>
          </w:tcPr>
          <w:p w:rsidR="00C07BA5" w:rsidRDefault="00C07BA5" w:rsidP="009976C7">
            <w:pPr>
              <w:pStyle w:val="TableParagraph"/>
              <w:spacing w:after="120" w:line="300" w:lineRule="exact"/>
              <w:rPr>
                <w:rFonts w:ascii="Times New Roman"/>
              </w:rPr>
            </w:pP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Malvasía Castellana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Verdejo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Albillo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14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Moscatel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Menudo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</w:tbl>
    <w:p w:rsidR="00DC750F" w:rsidRDefault="00DC750F" w:rsidP="009976C7">
      <w:pPr>
        <w:pStyle w:val="Textoindependiente"/>
        <w:spacing w:after="120" w:line="300" w:lineRule="exact"/>
        <w:ind w:right="687"/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2.-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primeros</w:t>
      </w:r>
      <w:r>
        <w:rPr>
          <w:spacing w:val="4"/>
        </w:rPr>
        <w:t xml:space="preserve"> </w:t>
      </w:r>
      <w:r>
        <w:t>años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implantación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viñedo,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producción</w:t>
      </w:r>
      <w:r>
        <w:rPr>
          <w:spacing w:val="5"/>
        </w:rPr>
        <w:t xml:space="preserve"> </w:t>
      </w:r>
      <w:r>
        <w:t>máxima</w:t>
      </w:r>
      <w:r>
        <w:rPr>
          <w:spacing w:val="-64"/>
        </w:rPr>
        <w:t xml:space="preserve"> </w:t>
      </w:r>
      <w:r>
        <w:t>autorizada</w:t>
      </w:r>
      <w:r>
        <w:rPr>
          <w:spacing w:val="-1"/>
        </w:rPr>
        <w:t xml:space="preserve"> </w:t>
      </w:r>
      <w:r>
        <w:t>será la</w:t>
      </w:r>
      <w:r>
        <w:rPr>
          <w:spacing w:val="1"/>
        </w:rPr>
        <w:t xml:space="preserve"> </w:t>
      </w:r>
      <w:r>
        <w:t>siguiente: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</w:pPr>
      <w:r>
        <w:t>Año</w:t>
      </w:r>
      <w:r>
        <w:rPr>
          <w:spacing w:val="-3"/>
        </w:rPr>
        <w:t xml:space="preserve"> </w:t>
      </w:r>
      <w:r>
        <w:t>1.º:</w:t>
      </w:r>
      <w:r>
        <w:tab/>
        <w:t>0%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autorizado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</w:pPr>
      <w:r>
        <w:t>Año</w:t>
      </w:r>
      <w:r>
        <w:rPr>
          <w:spacing w:val="-3"/>
        </w:rPr>
        <w:t xml:space="preserve"> </w:t>
      </w:r>
      <w:r>
        <w:t>2.º:</w:t>
      </w:r>
      <w:r>
        <w:tab/>
        <w:t>50%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máximo autorizado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</w:pPr>
      <w:r>
        <w:t>Año</w:t>
      </w:r>
      <w:r>
        <w:rPr>
          <w:spacing w:val="-3"/>
        </w:rPr>
        <w:t xml:space="preserve"> </w:t>
      </w:r>
      <w:r>
        <w:t>3.º:</w:t>
      </w:r>
      <w:r>
        <w:tab/>
        <w:t>66,6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autorizado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  <w:ind w:right="2843"/>
      </w:pPr>
      <w:r>
        <w:t>Año</w:t>
      </w:r>
      <w:r>
        <w:rPr>
          <w:spacing w:val="-3"/>
        </w:rPr>
        <w:t xml:space="preserve"> </w:t>
      </w:r>
      <w:r>
        <w:t>4.º:</w:t>
      </w:r>
      <w:r>
        <w:tab/>
        <w:t>83,3% del máximo autorizado</w:t>
      </w:r>
      <w:r>
        <w:rPr>
          <w:spacing w:val="-6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5.º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siguientes:</w:t>
      </w:r>
      <w:r>
        <w:tab/>
        <w:t>100%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autorizado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755AC8" w:rsidRDefault="005C37EC" w:rsidP="009976C7">
      <w:pPr>
        <w:pStyle w:val="Textoindependiente"/>
        <w:spacing w:after="120" w:line="300" w:lineRule="exact"/>
        <w:ind w:right="753"/>
        <w:jc w:val="both"/>
      </w:pPr>
      <w:r>
        <w:t>3.-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uva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rendimientos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superiores al límite autorizado no podrá ser utilizada en la elaboración de vinos</w:t>
      </w:r>
      <w:r>
        <w:rPr>
          <w:spacing w:val="1"/>
        </w:rPr>
        <w:t xml:space="preserve"> </w:t>
      </w:r>
      <w:r>
        <w:t>protegidos</w:t>
      </w:r>
      <w:r>
        <w:rPr>
          <w:spacing w:val="-3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DOP</w:t>
      </w:r>
      <w:r>
        <w:rPr>
          <w:spacing w:val="-1"/>
        </w:rPr>
        <w:t xml:space="preserve"> </w:t>
      </w:r>
      <w:r>
        <w:t>«TORO».</w:t>
      </w:r>
    </w:p>
    <w:p w:rsidR="00755AC8" w:rsidRDefault="00755AC8" w:rsidP="009976C7">
      <w:pPr>
        <w:pStyle w:val="Textoindependiente"/>
        <w:spacing w:after="120" w:line="300" w:lineRule="exact"/>
        <w:ind w:right="753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4.-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fracciones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mosto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vino</w:t>
      </w:r>
      <w:r>
        <w:rPr>
          <w:spacing w:val="14"/>
        </w:rPr>
        <w:t xml:space="preserve"> </w:t>
      </w:r>
      <w:r>
        <w:t>obtenidos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presiones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supere</w:t>
      </w:r>
      <w:r>
        <w:rPr>
          <w:spacing w:val="-65"/>
        </w:rPr>
        <w:t xml:space="preserve"> </w:t>
      </w:r>
      <w:r>
        <w:t>el rendimiento establecido en el apartado 3b.1), no podrán ser destinadas a la</w:t>
      </w:r>
      <w:r>
        <w:rPr>
          <w:spacing w:val="1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 vinos</w:t>
      </w:r>
      <w:r>
        <w:rPr>
          <w:spacing w:val="2"/>
        </w:rPr>
        <w:t xml:space="preserve"> </w:t>
      </w:r>
      <w:r>
        <w:t>protegidos.</w:t>
      </w:r>
    </w:p>
    <w:p w:rsidR="00265D61" w:rsidRDefault="00265D61" w:rsidP="009976C7">
      <w:pPr>
        <w:pStyle w:val="Textoindependiente"/>
        <w:spacing w:after="120" w:line="300" w:lineRule="exact"/>
        <w:ind w:right="753"/>
        <w:jc w:val="both"/>
      </w:pPr>
    </w:p>
    <w:p w:rsidR="00265D61" w:rsidRDefault="00265D61" w:rsidP="009976C7">
      <w:pPr>
        <w:pStyle w:val="Textoindependiente"/>
        <w:spacing w:after="120" w:line="300" w:lineRule="exact"/>
        <w:ind w:right="753"/>
        <w:jc w:val="both"/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VARIEDAD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VARIEDADES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UVA.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La</w:t>
      </w:r>
      <w:r>
        <w:rPr>
          <w:spacing w:val="43"/>
        </w:rPr>
        <w:t xml:space="preserve"> </w:t>
      </w:r>
      <w:r>
        <w:t>elaboración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vinos</w:t>
      </w:r>
      <w:r>
        <w:rPr>
          <w:spacing w:val="44"/>
        </w:rPr>
        <w:t xml:space="preserve"> </w:t>
      </w:r>
      <w:r>
        <w:t>protegidos</w:t>
      </w:r>
      <w:r>
        <w:rPr>
          <w:spacing w:val="4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DOP</w:t>
      </w:r>
      <w:r>
        <w:rPr>
          <w:spacing w:val="43"/>
        </w:rPr>
        <w:t xml:space="preserve"> </w:t>
      </w:r>
      <w:r>
        <w:t>«TORO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realizará</w:t>
      </w:r>
      <w:r>
        <w:rPr>
          <w:spacing w:val="-64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con las siguientes</w:t>
      </w:r>
      <w:r>
        <w:rPr>
          <w:spacing w:val="-1"/>
        </w:rPr>
        <w:t xml:space="preserve"> </w:t>
      </w:r>
      <w:r>
        <w:t>variedades:</w:t>
      </w:r>
    </w:p>
    <w:p w:rsidR="00C07BA5" w:rsidRDefault="005C37EC" w:rsidP="00350669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709" w:firstLine="0"/>
        <w:rPr>
          <w:rFonts w:ascii="Symbol" w:hAnsi="Symbol"/>
          <w:sz w:val="24"/>
        </w:rPr>
      </w:pPr>
      <w:r>
        <w:rPr>
          <w:sz w:val="24"/>
        </w:rPr>
        <w:t>Variedades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uva</w:t>
      </w:r>
      <w:r>
        <w:rPr>
          <w:spacing w:val="-1"/>
          <w:sz w:val="24"/>
        </w:rPr>
        <w:t xml:space="preserve"> </w:t>
      </w:r>
      <w:r>
        <w:rPr>
          <w:sz w:val="24"/>
        </w:rPr>
        <w:t>blanca:</w:t>
      </w:r>
    </w:p>
    <w:p w:rsidR="00350669" w:rsidRDefault="005C37EC" w:rsidP="00350669">
      <w:pPr>
        <w:pStyle w:val="Textoindependiente"/>
        <w:spacing w:after="120" w:line="300" w:lineRule="exact"/>
        <w:ind w:left="1440" w:right="538"/>
        <w:rPr>
          <w:spacing w:val="-64"/>
        </w:rPr>
      </w:pPr>
      <w:r>
        <w:t>Principales: Malvasía Castellana (sin. Doña Blanca) y Verdejo.</w:t>
      </w:r>
      <w:r>
        <w:rPr>
          <w:spacing w:val="-64"/>
        </w:rPr>
        <w:t xml:space="preserve"> </w:t>
      </w:r>
    </w:p>
    <w:p w:rsidR="00C07BA5" w:rsidRDefault="005C37EC" w:rsidP="00350669">
      <w:pPr>
        <w:pStyle w:val="Textoindependiente"/>
        <w:spacing w:after="120" w:line="300" w:lineRule="exact"/>
        <w:ind w:left="1440" w:right="538"/>
      </w:pPr>
      <w:r>
        <w:t>Secundarias: Moscatel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Grano</w:t>
      </w:r>
      <w:r>
        <w:rPr>
          <w:spacing w:val="-1"/>
        </w:rPr>
        <w:t xml:space="preserve"> </w:t>
      </w:r>
      <w:r>
        <w:t>Menudo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Albillo</w:t>
      </w:r>
      <w:r>
        <w:rPr>
          <w:spacing w:val="-1"/>
        </w:rPr>
        <w:t xml:space="preserve"> </w:t>
      </w:r>
      <w:r>
        <w:t>Real.</w:t>
      </w:r>
    </w:p>
    <w:p w:rsidR="007C3662" w:rsidRPr="007C3662" w:rsidRDefault="005C37EC" w:rsidP="00350669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709" w:firstLine="0"/>
        <w:rPr>
          <w:rFonts w:ascii="Symbol" w:hAnsi="Symbol"/>
          <w:sz w:val="24"/>
        </w:rPr>
      </w:pPr>
      <w:r>
        <w:rPr>
          <w:sz w:val="24"/>
        </w:rPr>
        <w:t>Variedades de uva tinta:</w:t>
      </w:r>
    </w:p>
    <w:p w:rsidR="007C3662" w:rsidRDefault="005C37EC" w:rsidP="007C3662">
      <w:pPr>
        <w:tabs>
          <w:tab w:val="left" w:pos="1101"/>
          <w:tab w:val="left" w:pos="1102"/>
        </w:tabs>
        <w:spacing w:after="120" w:line="300" w:lineRule="exact"/>
        <w:ind w:left="1440"/>
        <w:rPr>
          <w:spacing w:val="1"/>
          <w:sz w:val="24"/>
        </w:rPr>
      </w:pPr>
      <w:r w:rsidRPr="007C3662">
        <w:rPr>
          <w:sz w:val="24"/>
        </w:rPr>
        <w:t>Principal: Tinta de Toro</w:t>
      </w:r>
    </w:p>
    <w:p w:rsidR="00C07BA5" w:rsidRPr="007C3662" w:rsidRDefault="005C37EC" w:rsidP="007C3662">
      <w:pPr>
        <w:tabs>
          <w:tab w:val="left" w:pos="1101"/>
          <w:tab w:val="left" w:pos="1102"/>
        </w:tabs>
        <w:spacing w:after="120" w:line="300" w:lineRule="exact"/>
        <w:ind w:left="1440"/>
        <w:rPr>
          <w:rFonts w:ascii="Symbol" w:hAnsi="Symbol"/>
          <w:sz w:val="24"/>
        </w:rPr>
      </w:pPr>
      <w:r w:rsidRPr="007C3662">
        <w:rPr>
          <w:sz w:val="24"/>
        </w:rPr>
        <w:t>Secundarias:</w:t>
      </w:r>
      <w:r w:rsidRPr="007C3662">
        <w:rPr>
          <w:spacing w:val="-5"/>
          <w:sz w:val="24"/>
        </w:rPr>
        <w:t xml:space="preserve"> </w:t>
      </w:r>
      <w:r w:rsidRPr="007C3662">
        <w:rPr>
          <w:sz w:val="24"/>
        </w:rPr>
        <w:t>Garnacha</w:t>
      </w:r>
      <w:r w:rsidRPr="007C3662">
        <w:rPr>
          <w:spacing w:val="-2"/>
          <w:sz w:val="24"/>
        </w:rPr>
        <w:t xml:space="preserve"> </w:t>
      </w:r>
      <w:r w:rsidRPr="007C3662">
        <w:rPr>
          <w:sz w:val="24"/>
        </w:rPr>
        <w:t>Tinta.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20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VÍNCULO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GEOGRÁFICA.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350669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 w:rsidRPr="00350669">
        <w:t>Detalles de la zona geográfica.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Factores naturales.</w:t>
      </w:r>
    </w:p>
    <w:p w:rsidR="00265D61" w:rsidRDefault="00265D61" w:rsidP="009976C7">
      <w:pPr>
        <w:pStyle w:val="Textoindependiente"/>
        <w:spacing w:after="120" w:line="300" w:lineRule="exact"/>
        <w:ind w:right="759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59"/>
        <w:jc w:val="both"/>
      </w:pPr>
      <w:r>
        <w:t>Las</w:t>
      </w:r>
      <w:r>
        <w:rPr>
          <w:spacing w:val="1"/>
        </w:rPr>
        <w:t xml:space="preserve"> </w:t>
      </w:r>
      <w:r>
        <w:rPr>
          <w:b/>
        </w:rPr>
        <w:t>condiciones</w:t>
      </w:r>
      <w:r>
        <w:rPr>
          <w:b/>
          <w:spacing w:val="1"/>
        </w:rPr>
        <w:t xml:space="preserve"> </w:t>
      </w:r>
      <w:r>
        <w:rPr>
          <w:b/>
        </w:rPr>
        <w:t>naturales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orografía,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edáficas,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óptimo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viñedo,</w:t>
      </w:r>
      <w:r>
        <w:rPr>
          <w:spacing w:val="-1"/>
        </w:rPr>
        <w:t xml:space="preserve"> </w:t>
      </w:r>
      <w:r>
        <w:t>perfectamente</w:t>
      </w:r>
      <w:r>
        <w:rPr>
          <w:spacing w:val="-3"/>
        </w:rPr>
        <w:t xml:space="preserve"> </w:t>
      </w:r>
      <w:r>
        <w:t>adaptado a</w:t>
      </w:r>
      <w:r>
        <w:rPr>
          <w:spacing w:val="-2"/>
        </w:rPr>
        <w:t xml:space="preserve"> </w:t>
      </w:r>
      <w:r>
        <w:t>lo largo de</w:t>
      </w:r>
      <w:r>
        <w:rPr>
          <w:spacing w:val="-3"/>
        </w:rPr>
        <w:t xml:space="preserve"> </w:t>
      </w:r>
      <w:r>
        <w:t>los años.</w:t>
      </w:r>
    </w:p>
    <w:p w:rsidR="008553D0" w:rsidRDefault="008553D0" w:rsidP="009976C7">
      <w:pPr>
        <w:pStyle w:val="Textoindependiente"/>
        <w:spacing w:after="120" w:line="300" w:lineRule="exact"/>
        <w:ind w:right="759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 xml:space="preserve">1.- La zona se caracteriza por una </w:t>
      </w:r>
      <w:r>
        <w:rPr>
          <w:b/>
        </w:rPr>
        <w:t xml:space="preserve">orografía </w:t>
      </w:r>
      <w:r>
        <w:t>suave marcada por el río Duero,</w:t>
      </w:r>
      <w:r>
        <w:rPr>
          <w:spacing w:val="1"/>
        </w:rPr>
        <w:t xml:space="preserve"> </w:t>
      </w:r>
      <w:r>
        <w:t xml:space="preserve">su afluente </w:t>
      </w:r>
      <w:proofErr w:type="spellStart"/>
      <w:r>
        <w:t>Talanda</w:t>
      </w:r>
      <w:proofErr w:type="spellEnd"/>
      <w:r>
        <w:t>, y los ríos Guareña y Hornija, que moldean el terreno en</w:t>
      </w:r>
      <w:r>
        <w:rPr>
          <w:spacing w:val="1"/>
        </w:rPr>
        <w:t xml:space="preserve"> </w:t>
      </w:r>
      <w:r>
        <w:t>valles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terrazas.</w:t>
      </w:r>
    </w:p>
    <w:p w:rsidR="00C07BA5" w:rsidRDefault="005C37EC" w:rsidP="009976C7">
      <w:pPr>
        <w:pStyle w:val="Textoindependiente"/>
        <w:spacing w:after="120" w:line="300" w:lineRule="exact"/>
        <w:ind w:right="761"/>
        <w:jc w:val="both"/>
      </w:pPr>
      <w:r>
        <w:t>La altitud de los viñedos está comprendida entre los 620 m y los 840 m,</w:t>
      </w:r>
      <w:r>
        <w:rPr>
          <w:spacing w:val="1"/>
        </w:rPr>
        <w:t xml:space="preserve"> </w:t>
      </w:r>
      <w:r>
        <w:t>encontrándose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mayor altitud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suroeste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delimitación.</w:t>
      </w:r>
    </w:p>
    <w:p w:rsidR="00C07BA5" w:rsidRDefault="00755AC8" w:rsidP="009976C7">
      <w:pPr>
        <w:tabs>
          <w:tab w:val="left" w:pos="1410"/>
        </w:tabs>
        <w:spacing w:after="120" w:line="300" w:lineRule="exact"/>
        <w:rPr>
          <w:sz w:val="21"/>
        </w:rPr>
      </w:pPr>
      <w:r>
        <w:tab/>
      </w: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 xml:space="preserve">2.- El </w:t>
      </w:r>
      <w:r>
        <w:rPr>
          <w:b/>
        </w:rPr>
        <w:t xml:space="preserve">suelo </w:t>
      </w:r>
      <w:r>
        <w:t>está formado por sedimentos de areniscas, arcillas y pudingas</w:t>
      </w:r>
      <w:r>
        <w:rPr>
          <w:spacing w:val="1"/>
        </w:rPr>
        <w:t xml:space="preserve"> </w:t>
      </w:r>
      <w:r>
        <w:t xml:space="preserve">calizas </w:t>
      </w:r>
      <w:proofErr w:type="spellStart"/>
      <w:r>
        <w:t>pliocénicas</w:t>
      </w:r>
      <w:proofErr w:type="spellEnd"/>
      <w:r>
        <w:t>, que en superficie originan suelos pardos calizos sobre</w:t>
      </w:r>
      <w:r>
        <w:rPr>
          <w:spacing w:val="1"/>
        </w:rPr>
        <w:t xml:space="preserve"> </w:t>
      </w:r>
      <w:r>
        <w:t>material no consolidado. Se alternan desde materiales limosos, a areniscas de</w:t>
      </w:r>
      <w:r>
        <w:rPr>
          <w:spacing w:val="1"/>
        </w:rPr>
        <w:t xml:space="preserve"> </w:t>
      </w:r>
      <w:r>
        <w:t>grano</w:t>
      </w:r>
      <w:r>
        <w:rPr>
          <w:spacing w:val="1"/>
        </w:rPr>
        <w:t xml:space="preserve"> </w:t>
      </w:r>
      <w:r>
        <w:t>grueso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margas</w:t>
      </w:r>
      <w:r>
        <w:rPr>
          <w:spacing w:val="1"/>
        </w:rPr>
        <w:t xml:space="preserve"> </w:t>
      </w:r>
      <w:r>
        <w:t>detríticas</w:t>
      </w:r>
      <w:r>
        <w:rPr>
          <w:spacing w:val="66"/>
        </w:rPr>
        <w:t xml:space="preserve"> </w:t>
      </w:r>
      <w:r>
        <w:t>formados</w:t>
      </w:r>
      <w:r>
        <w:rPr>
          <w:spacing w:val="1"/>
        </w:rPr>
        <w:t xml:space="preserve"> </w:t>
      </w:r>
      <w:r>
        <w:t>durante el Mioceno. Pertenecen estos suelos a la Era Terciaria. La textura de</w:t>
      </w:r>
      <w:r>
        <w:rPr>
          <w:spacing w:val="1"/>
        </w:rPr>
        <w:t xml:space="preserve"> </w:t>
      </w:r>
      <w:r>
        <w:t>los suelos, en general, es franca-arenosa, de escasa materia orgánica (&lt; 1%),</w:t>
      </w:r>
      <w:r>
        <w:rPr>
          <w:spacing w:val="1"/>
        </w:rPr>
        <w:t xml:space="preserve"> </w:t>
      </w:r>
      <w:r>
        <w:t>un pH entre ligeramente acido a neutro 6-7, solamente en la zona suroeste se</w:t>
      </w:r>
      <w:r>
        <w:rPr>
          <w:spacing w:val="1"/>
        </w:rPr>
        <w:t xml:space="preserve"> </w:t>
      </w:r>
      <w:r>
        <w:t>encuentran pH más básicos entorno al 8, y pobre en oligoelementos, excepto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hierro.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51"/>
        <w:jc w:val="both"/>
      </w:pPr>
      <w:r>
        <w:t>3.-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DOP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caracterizada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>clima</w:t>
      </w:r>
      <w:r>
        <w:rPr>
          <w:b/>
          <w:spacing w:val="1"/>
        </w:rPr>
        <w:t xml:space="preserve"> </w:t>
      </w:r>
      <w:r>
        <w:t>continental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extremado con influencias atlánticas, de carácter semiárido, con carencia de</w:t>
      </w:r>
      <w:r>
        <w:rPr>
          <w:spacing w:val="1"/>
        </w:rPr>
        <w:t xml:space="preserve"> </w:t>
      </w:r>
      <w:r>
        <w:t>humedad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frecuentes</w:t>
      </w:r>
      <w:r>
        <w:rPr>
          <w:spacing w:val="-5"/>
        </w:rPr>
        <w:t xml:space="preserve"> </w:t>
      </w:r>
      <w:r>
        <w:t>heladas primaverales.</w:t>
      </w:r>
    </w:p>
    <w:p w:rsidR="00C07BA5" w:rsidRDefault="005C37EC" w:rsidP="009976C7">
      <w:pPr>
        <w:pStyle w:val="Textoindependiente"/>
        <w:spacing w:after="120" w:line="300" w:lineRule="exact"/>
        <w:ind w:right="4177"/>
      </w:pPr>
      <w:r>
        <w:t xml:space="preserve">Precipitaciones: 350-400 </w:t>
      </w:r>
      <w:proofErr w:type="spellStart"/>
      <w:r>
        <w:t>mm.</w:t>
      </w:r>
      <w:proofErr w:type="spellEnd"/>
      <w:r>
        <w:t xml:space="preserve"> Anuales.</w:t>
      </w:r>
      <w:r>
        <w:rPr>
          <w:spacing w:val="1"/>
        </w:rPr>
        <w:t xml:space="preserve"> </w:t>
      </w:r>
      <w:r>
        <w:t>Temperatura Media Anual: 12-13º C.</w:t>
      </w:r>
      <w:r>
        <w:rPr>
          <w:spacing w:val="1"/>
        </w:rPr>
        <w:t xml:space="preserve"> </w:t>
      </w:r>
      <w:r>
        <w:t>Oscilación Térmica: Entre -11 y 37º C.</w:t>
      </w:r>
      <w:r>
        <w:rPr>
          <w:spacing w:val="1"/>
        </w:rPr>
        <w:t xml:space="preserve"> </w:t>
      </w:r>
      <w:r>
        <w:t>Horas de sol efectivas: 2.600 (hasta 3.000).</w:t>
      </w:r>
      <w:r>
        <w:rPr>
          <w:spacing w:val="-64"/>
        </w:rPr>
        <w:t xml:space="preserve"> </w:t>
      </w:r>
      <w:r>
        <w:t>Índice</w:t>
      </w:r>
      <w:r>
        <w:rPr>
          <w:spacing w:val="-1"/>
        </w:rPr>
        <w:t xml:space="preserve"> </w:t>
      </w:r>
      <w:proofErr w:type="spellStart"/>
      <w:r>
        <w:t>Heliotérmico</w:t>
      </w:r>
      <w:proofErr w:type="spellEnd"/>
      <w:r>
        <w:t>: 4,23.</w:t>
      </w:r>
    </w:p>
    <w:p w:rsidR="00C07BA5" w:rsidRDefault="005C37EC" w:rsidP="009976C7">
      <w:pPr>
        <w:pStyle w:val="Textoindependiente"/>
        <w:spacing w:after="120" w:line="300" w:lineRule="exact"/>
      </w:pPr>
      <w:r>
        <w:t>Ciclo</w:t>
      </w:r>
      <w:r>
        <w:rPr>
          <w:spacing w:val="-2"/>
        </w:rPr>
        <w:t xml:space="preserve"> </w:t>
      </w:r>
      <w:r>
        <w:t>Vegetativo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vid:</w:t>
      </w:r>
      <w:r>
        <w:rPr>
          <w:spacing w:val="-1"/>
        </w:rPr>
        <w:t xml:space="preserve"> </w:t>
      </w:r>
      <w:r>
        <w:t>230.</w:t>
      </w:r>
    </w:p>
    <w:p w:rsidR="00C07BA5" w:rsidRDefault="005C37EC" w:rsidP="009976C7">
      <w:pPr>
        <w:pStyle w:val="Textoindependiente"/>
        <w:spacing w:after="120" w:line="300" w:lineRule="exact"/>
        <w:ind w:right="828"/>
      </w:pPr>
      <w:r>
        <w:t>Fluctuaciones térmicas elevadas entre día y noche en maduración superior</w:t>
      </w:r>
      <w:r>
        <w:rPr>
          <w:spacing w:val="-64"/>
        </w:rPr>
        <w:t xml:space="preserve"> </w:t>
      </w:r>
      <w:r>
        <w:t>a 15º</w:t>
      </w:r>
      <w:r>
        <w:rPr>
          <w:spacing w:val="1"/>
        </w:rPr>
        <w:t xml:space="preserve"> </w:t>
      </w:r>
      <w:r>
        <w:t>C.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Factores humanos.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1.- El factor humano ha estado íntimamente ligado a los vinos de Toro, pues de</w:t>
      </w:r>
      <w:r>
        <w:rPr>
          <w:spacing w:val="1"/>
        </w:rPr>
        <w:t xml:space="preserve"> </w:t>
      </w:r>
      <w:r>
        <w:t>antiguo con la experiencia de generación en generación se plantan las variedades</w:t>
      </w:r>
      <w:r>
        <w:rPr>
          <w:spacing w:val="-64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tipo de terreno: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Tinta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Toro: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terrenos cascajoso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superficie,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subsuelo</w:t>
      </w:r>
      <w:r>
        <w:rPr>
          <w:spacing w:val="-1"/>
          <w:sz w:val="24"/>
        </w:rPr>
        <w:t xml:space="preserve"> </w:t>
      </w:r>
      <w:r>
        <w:rPr>
          <w:sz w:val="24"/>
        </w:rPr>
        <w:t>arcilloso.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0" w:right="762" w:firstLine="567"/>
        <w:rPr>
          <w:sz w:val="24"/>
        </w:rPr>
      </w:pPr>
      <w:r>
        <w:rPr>
          <w:sz w:val="24"/>
        </w:rPr>
        <w:t>Malvasía</w:t>
      </w:r>
      <w:r w:rsidR="00642377">
        <w:rPr>
          <w:sz w:val="24"/>
        </w:rPr>
        <w:t xml:space="preserve"> Castellana</w:t>
      </w:r>
      <w:r>
        <w:rPr>
          <w:sz w:val="24"/>
        </w:rPr>
        <w:t>.</w:t>
      </w:r>
      <w:r w:rsidRPr="00DC750F">
        <w:rPr>
          <w:sz w:val="24"/>
        </w:rPr>
        <w:t xml:space="preserve"> </w:t>
      </w:r>
      <w:r>
        <w:rPr>
          <w:sz w:val="24"/>
        </w:rPr>
        <w:t>Principalmente</w:t>
      </w:r>
      <w:r w:rsidRPr="00DC750F">
        <w:rPr>
          <w:sz w:val="24"/>
        </w:rPr>
        <w:t xml:space="preserve"> </w:t>
      </w:r>
      <w:r>
        <w:rPr>
          <w:sz w:val="24"/>
        </w:rPr>
        <w:t>para</w:t>
      </w:r>
      <w:r w:rsidRPr="00DC750F">
        <w:rPr>
          <w:sz w:val="24"/>
        </w:rPr>
        <w:t xml:space="preserve"> </w:t>
      </w:r>
      <w:r>
        <w:rPr>
          <w:sz w:val="24"/>
        </w:rPr>
        <w:t>terrenos</w:t>
      </w:r>
      <w:r w:rsidRPr="00DC750F">
        <w:rPr>
          <w:sz w:val="24"/>
        </w:rPr>
        <w:t xml:space="preserve"> </w:t>
      </w:r>
      <w:r>
        <w:rPr>
          <w:sz w:val="24"/>
        </w:rPr>
        <w:t>más</w:t>
      </w:r>
      <w:r w:rsidRPr="00DC750F">
        <w:rPr>
          <w:sz w:val="24"/>
        </w:rPr>
        <w:t xml:space="preserve"> </w:t>
      </w:r>
      <w:r>
        <w:rPr>
          <w:sz w:val="24"/>
        </w:rPr>
        <w:t>ligeros</w:t>
      </w:r>
      <w:r w:rsidRPr="00DC750F">
        <w:rPr>
          <w:sz w:val="24"/>
        </w:rPr>
        <w:t xml:space="preserve"> </w:t>
      </w:r>
      <w:r>
        <w:rPr>
          <w:sz w:val="24"/>
        </w:rPr>
        <w:t>y</w:t>
      </w:r>
      <w:r w:rsidRPr="00DC750F">
        <w:rPr>
          <w:sz w:val="24"/>
        </w:rPr>
        <w:t xml:space="preserve"> </w:t>
      </w:r>
      <w:r>
        <w:rPr>
          <w:sz w:val="24"/>
        </w:rPr>
        <w:t>arenosos.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0" w:right="762" w:firstLine="567"/>
        <w:rPr>
          <w:sz w:val="24"/>
        </w:rPr>
      </w:pPr>
      <w:r>
        <w:rPr>
          <w:sz w:val="24"/>
        </w:rPr>
        <w:t>Garnacha</w:t>
      </w:r>
      <w:r w:rsidRPr="00DC750F">
        <w:rPr>
          <w:sz w:val="24"/>
        </w:rPr>
        <w:t xml:space="preserve"> </w:t>
      </w:r>
      <w:r>
        <w:rPr>
          <w:sz w:val="24"/>
        </w:rPr>
        <w:t>Tinta.</w:t>
      </w:r>
      <w:r w:rsidRPr="00DC750F">
        <w:rPr>
          <w:sz w:val="24"/>
        </w:rPr>
        <w:t xml:space="preserve"> </w:t>
      </w:r>
      <w:r>
        <w:rPr>
          <w:sz w:val="24"/>
        </w:rPr>
        <w:t>Igual</w:t>
      </w:r>
      <w:r w:rsidRPr="00DC750F">
        <w:rPr>
          <w:sz w:val="24"/>
        </w:rPr>
        <w:t xml:space="preserve"> </w:t>
      </w:r>
      <w:r>
        <w:rPr>
          <w:sz w:val="24"/>
        </w:rPr>
        <w:t>que</w:t>
      </w:r>
      <w:r w:rsidRPr="00DC750F">
        <w:rPr>
          <w:sz w:val="24"/>
        </w:rPr>
        <w:t xml:space="preserve"> </w:t>
      </w:r>
      <w:r>
        <w:rPr>
          <w:sz w:val="24"/>
        </w:rPr>
        <w:t>la</w:t>
      </w:r>
      <w:r w:rsidRPr="00DC750F">
        <w:rPr>
          <w:sz w:val="24"/>
        </w:rPr>
        <w:t xml:space="preserve"> </w:t>
      </w:r>
      <w:r>
        <w:rPr>
          <w:sz w:val="24"/>
        </w:rPr>
        <w:t>Malvasía</w:t>
      </w:r>
      <w:r w:rsidRPr="00DC750F">
        <w:rPr>
          <w:sz w:val="24"/>
        </w:rPr>
        <w:t xml:space="preserve"> </w:t>
      </w:r>
      <w:r w:rsidR="00642377">
        <w:rPr>
          <w:sz w:val="24"/>
        </w:rPr>
        <w:t xml:space="preserve">Castellana </w:t>
      </w:r>
      <w:r>
        <w:rPr>
          <w:sz w:val="24"/>
        </w:rPr>
        <w:t>en terrenos</w:t>
      </w:r>
      <w:r w:rsidRPr="00DC750F">
        <w:rPr>
          <w:sz w:val="24"/>
        </w:rPr>
        <w:t xml:space="preserve"> </w:t>
      </w:r>
      <w:r>
        <w:rPr>
          <w:sz w:val="24"/>
        </w:rPr>
        <w:t>arenosos.</w:t>
      </w:r>
    </w:p>
    <w:p w:rsidR="00755AC8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Verdejo.</w:t>
      </w:r>
      <w:r w:rsidRPr="00DC750F">
        <w:rPr>
          <w:sz w:val="24"/>
        </w:rPr>
        <w:t xml:space="preserve"> </w:t>
      </w:r>
      <w:r>
        <w:rPr>
          <w:sz w:val="24"/>
        </w:rPr>
        <w:t>Se</w:t>
      </w:r>
      <w:r w:rsidRPr="00DC750F">
        <w:rPr>
          <w:sz w:val="24"/>
        </w:rPr>
        <w:t xml:space="preserve"> </w:t>
      </w:r>
      <w:r>
        <w:rPr>
          <w:sz w:val="24"/>
        </w:rPr>
        <w:t>adapta</w:t>
      </w:r>
      <w:r w:rsidRPr="00DC750F">
        <w:rPr>
          <w:sz w:val="24"/>
        </w:rPr>
        <w:t xml:space="preserve"> </w:t>
      </w:r>
      <w:r>
        <w:rPr>
          <w:sz w:val="24"/>
        </w:rPr>
        <w:t>a</w:t>
      </w:r>
      <w:r w:rsidRPr="00DC750F">
        <w:rPr>
          <w:sz w:val="24"/>
        </w:rPr>
        <w:t xml:space="preserve"> </w:t>
      </w:r>
      <w:r>
        <w:rPr>
          <w:sz w:val="24"/>
        </w:rPr>
        <w:t>todo</w:t>
      </w:r>
      <w:r w:rsidRPr="00DC750F">
        <w:rPr>
          <w:sz w:val="24"/>
        </w:rPr>
        <w:t xml:space="preserve"> </w:t>
      </w:r>
      <w:r>
        <w:rPr>
          <w:sz w:val="24"/>
        </w:rPr>
        <w:t>tipo</w:t>
      </w:r>
      <w:r w:rsidRPr="00DC750F">
        <w:rPr>
          <w:sz w:val="24"/>
        </w:rPr>
        <w:t xml:space="preserve"> </w:t>
      </w:r>
      <w:r>
        <w:rPr>
          <w:sz w:val="24"/>
        </w:rPr>
        <w:t>de</w:t>
      </w:r>
      <w:r w:rsidRPr="00DC750F">
        <w:rPr>
          <w:sz w:val="24"/>
        </w:rPr>
        <w:t xml:space="preserve"> </w:t>
      </w:r>
      <w:r>
        <w:rPr>
          <w:sz w:val="24"/>
        </w:rPr>
        <w:t>terreno,</w:t>
      </w:r>
      <w:r w:rsidRPr="00DC750F">
        <w:rPr>
          <w:sz w:val="24"/>
        </w:rPr>
        <w:t xml:space="preserve"> </w:t>
      </w:r>
      <w:r>
        <w:rPr>
          <w:sz w:val="24"/>
        </w:rPr>
        <w:t>prefiriendo</w:t>
      </w:r>
      <w:r w:rsidRPr="00DC750F">
        <w:rPr>
          <w:sz w:val="24"/>
        </w:rPr>
        <w:t xml:space="preserve"> </w:t>
      </w:r>
      <w:r>
        <w:rPr>
          <w:sz w:val="24"/>
        </w:rPr>
        <w:t>los</w:t>
      </w:r>
      <w:r w:rsidRPr="00DC750F">
        <w:rPr>
          <w:sz w:val="24"/>
        </w:rPr>
        <w:t xml:space="preserve"> </w:t>
      </w:r>
      <w:r>
        <w:rPr>
          <w:sz w:val="24"/>
        </w:rPr>
        <w:t>terrenos</w:t>
      </w:r>
      <w:r w:rsidRPr="00DC750F">
        <w:rPr>
          <w:sz w:val="24"/>
        </w:rPr>
        <w:t xml:space="preserve"> </w:t>
      </w:r>
      <w:r>
        <w:rPr>
          <w:sz w:val="24"/>
        </w:rPr>
        <w:t>ligeros,</w:t>
      </w:r>
      <w:r w:rsidRPr="00DC750F">
        <w:rPr>
          <w:sz w:val="24"/>
        </w:rPr>
        <w:t xml:space="preserve"> </w:t>
      </w:r>
      <w:r>
        <w:rPr>
          <w:sz w:val="24"/>
        </w:rPr>
        <w:t>cascajosos</w:t>
      </w:r>
      <w:r w:rsidRPr="00DC750F">
        <w:rPr>
          <w:sz w:val="24"/>
        </w:rPr>
        <w:t xml:space="preserve"> </w:t>
      </w:r>
      <w:r>
        <w:rPr>
          <w:sz w:val="24"/>
        </w:rPr>
        <w:t>y</w:t>
      </w:r>
      <w:r w:rsidRPr="00DC750F">
        <w:rPr>
          <w:sz w:val="24"/>
        </w:rPr>
        <w:t xml:space="preserve"> </w:t>
      </w:r>
      <w:r>
        <w:rPr>
          <w:sz w:val="24"/>
        </w:rPr>
        <w:t>con</w:t>
      </w:r>
      <w:r w:rsidRPr="00DC750F">
        <w:rPr>
          <w:sz w:val="24"/>
        </w:rPr>
        <w:t xml:space="preserve"> </w:t>
      </w:r>
      <w:r>
        <w:rPr>
          <w:sz w:val="24"/>
        </w:rPr>
        <w:t>chinarros.</w:t>
      </w:r>
    </w:p>
    <w:p w:rsidR="00C07BA5" w:rsidRPr="00755AC8" w:rsidRDefault="00755AC8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M</w:t>
      </w:r>
      <w:r w:rsidR="005C37EC" w:rsidRPr="00755AC8">
        <w:rPr>
          <w:sz w:val="24"/>
        </w:rPr>
        <w:t>oscatel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de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Grano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Menudo.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Suelos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pobres,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francos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arenosos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bien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drenados.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Albillo</w:t>
      </w:r>
      <w:r w:rsidRPr="00DC750F">
        <w:rPr>
          <w:sz w:val="24"/>
        </w:rPr>
        <w:t xml:space="preserve"> </w:t>
      </w:r>
      <w:r>
        <w:rPr>
          <w:sz w:val="24"/>
        </w:rPr>
        <w:t>Real.</w:t>
      </w:r>
      <w:r w:rsidRPr="00DC750F">
        <w:rPr>
          <w:sz w:val="24"/>
        </w:rPr>
        <w:t xml:space="preserve"> </w:t>
      </w:r>
      <w:r>
        <w:rPr>
          <w:sz w:val="24"/>
        </w:rPr>
        <w:t>Generalmente</w:t>
      </w:r>
      <w:r w:rsidRPr="00DC750F">
        <w:rPr>
          <w:sz w:val="24"/>
        </w:rPr>
        <w:t xml:space="preserve"> </w:t>
      </w:r>
      <w:r>
        <w:rPr>
          <w:sz w:val="24"/>
        </w:rPr>
        <w:t>sobre</w:t>
      </w:r>
      <w:r w:rsidRPr="00DC750F">
        <w:rPr>
          <w:sz w:val="24"/>
        </w:rPr>
        <w:t xml:space="preserve"> </w:t>
      </w:r>
      <w:r>
        <w:rPr>
          <w:sz w:val="24"/>
        </w:rPr>
        <w:t>suelos</w:t>
      </w:r>
      <w:r w:rsidRPr="00DC750F">
        <w:rPr>
          <w:sz w:val="24"/>
        </w:rPr>
        <w:t xml:space="preserve"> </w:t>
      </w:r>
      <w:r>
        <w:rPr>
          <w:sz w:val="24"/>
        </w:rPr>
        <w:t>arenosos</w:t>
      </w:r>
      <w:r w:rsidRPr="00DC750F">
        <w:rPr>
          <w:sz w:val="24"/>
        </w:rPr>
        <w:t xml:space="preserve"> </w:t>
      </w:r>
      <w:r>
        <w:rPr>
          <w:sz w:val="24"/>
        </w:rPr>
        <w:t>y</w:t>
      </w:r>
      <w:r w:rsidRPr="00DC750F">
        <w:rPr>
          <w:sz w:val="24"/>
        </w:rPr>
        <w:t xml:space="preserve"> </w:t>
      </w:r>
      <w:r>
        <w:rPr>
          <w:sz w:val="24"/>
        </w:rPr>
        <w:t>de</w:t>
      </w:r>
      <w:r w:rsidRPr="00DC750F">
        <w:rPr>
          <w:sz w:val="24"/>
        </w:rPr>
        <w:t xml:space="preserve"> </w:t>
      </w:r>
      <w:r>
        <w:rPr>
          <w:sz w:val="24"/>
        </w:rPr>
        <w:t>cascajo.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2.- La edad del viñedo, con más de un 50% de viñedos con más de 40 años de</w:t>
      </w:r>
      <w:r>
        <w:rPr>
          <w:spacing w:val="1"/>
        </w:rPr>
        <w:t xml:space="preserve"> </w:t>
      </w:r>
      <w:r>
        <w:t>edad, el viñedo prefiloxérico existente, los marcos de plantación generalmente</w:t>
      </w:r>
      <w:r>
        <w:rPr>
          <w:spacing w:val="1"/>
        </w:rPr>
        <w:t xml:space="preserve"> </w:t>
      </w:r>
      <w:r>
        <w:t>anchos de 3 x 3, en marco real, excepto plantaciones muy antiguas en tresbolillo,</w:t>
      </w:r>
      <w:r>
        <w:rPr>
          <w:spacing w:val="1"/>
        </w:rPr>
        <w:t xml:space="preserve"> </w:t>
      </w:r>
      <w:r>
        <w:t>el factor humano</w:t>
      </w:r>
      <w:r>
        <w:rPr>
          <w:spacing w:val="1"/>
        </w:rPr>
        <w:t xml:space="preserve"> </w:t>
      </w:r>
      <w:r>
        <w:t>de preservar este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vitícola,</w:t>
      </w:r>
      <w:r>
        <w:rPr>
          <w:spacing w:val="1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autóctona Tinta de Toro configuran las características intrínsecas de la uva, y por</w:t>
      </w:r>
      <w:r>
        <w:rPr>
          <w:spacing w:val="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vinos.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56"/>
        <w:jc w:val="both"/>
      </w:pPr>
      <w:r>
        <w:t>3.- Los viticultores de la zona han defendido históricamente la variedad</w:t>
      </w:r>
      <w:r>
        <w:rPr>
          <w:spacing w:val="1"/>
        </w:rPr>
        <w:t xml:space="preserve"> </w:t>
      </w:r>
      <w:r>
        <w:t>autóctona</w:t>
      </w:r>
      <w:r>
        <w:rPr>
          <w:spacing w:val="-64"/>
        </w:rPr>
        <w:t xml:space="preserve"> </w:t>
      </w:r>
      <w:r>
        <w:t>Tinta de Toro perfectamente adaptada al terreno y climatología, con referencias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VI,</w:t>
      </w:r>
      <w:r>
        <w:rPr>
          <w:spacing w:val="1"/>
        </w:rPr>
        <w:t xml:space="preserve"> </w:t>
      </w:r>
      <w:r>
        <w:t>“Isidoro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Sevilla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Etimologías”,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ampelográficamente y genéticamente a la variedad Tempranillo</w:t>
      </w:r>
      <w:r w:rsidR="00610274">
        <w:t>,</w:t>
      </w:r>
      <w:r>
        <w:t xml:space="preserve"> pero de menor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tánica,</w:t>
      </w:r>
      <w:r>
        <w:rPr>
          <w:spacing w:val="1"/>
        </w:rPr>
        <w:t xml:space="preserve"> </w:t>
      </w:r>
      <w:r>
        <w:t>rica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potasio,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ácida,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pulpa</w:t>
      </w:r>
      <w:r>
        <w:rPr>
          <w:spacing w:val="1"/>
        </w:rPr>
        <w:t xml:space="preserve"> </w:t>
      </w:r>
      <w:r>
        <w:t>ligeramente</w:t>
      </w:r>
      <w:r>
        <w:rPr>
          <w:spacing w:val="1"/>
        </w:rPr>
        <w:t xml:space="preserve"> </w:t>
      </w:r>
      <w:r>
        <w:t>antociánica</w:t>
      </w:r>
      <w:r>
        <w:rPr>
          <w:spacing w:val="-1"/>
        </w:rPr>
        <w:t xml:space="preserve"> </w:t>
      </w:r>
      <w:r>
        <w:t>cuando está</w:t>
      </w:r>
      <w:r>
        <w:rPr>
          <w:spacing w:val="1"/>
        </w:rPr>
        <w:t xml:space="preserve"> </w:t>
      </w:r>
      <w:r>
        <w:t>madura,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vinos</w:t>
      </w:r>
      <w:r>
        <w:rPr>
          <w:spacing w:val="-3"/>
        </w:rPr>
        <w:t xml:space="preserve"> </w:t>
      </w:r>
      <w:r>
        <w:t>más concentrados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potentes.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4.- La ausencia de plagas o enfermedades endémicas, excepto el odio, que es</w:t>
      </w:r>
      <w:r>
        <w:rPr>
          <w:spacing w:val="1"/>
        </w:rPr>
        <w:t xml:space="preserve"> </w:t>
      </w:r>
      <w:r>
        <w:t>tratado por los viticultores de manera natural con azufre, evita la utilización 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fitosanitarios</w:t>
      </w:r>
      <w:r>
        <w:rPr>
          <w:spacing w:val="1"/>
        </w:rPr>
        <w:t xml:space="preserve"> </w:t>
      </w:r>
      <w:r>
        <w:t>masivos,</w:t>
      </w:r>
      <w:r>
        <w:rPr>
          <w:spacing w:val="1"/>
        </w:rPr>
        <w:t xml:space="preserve"> </w:t>
      </w:r>
      <w:r>
        <w:t>convirtiéndose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uva</w:t>
      </w:r>
      <w:r>
        <w:rPr>
          <w:spacing w:val="1"/>
        </w:rPr>
        <w:t xml:space="preserve"> </w:t>
      </w:r>
      <w:r>
        <w:t>prácticamente</w:t>
      </w:r>
      <w:r>
        <w:rPr>
          <w:spacing w:val="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ecológica.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7"/>
        </w:rPr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Datos del</w:t>
      </w:r>
      <w:r w:rsidRPr="00350669">
        <w:t xml:space="preserve"> </w:t>
      </w:r>
      <w:r>
        <w:t>producto.</w:t>
      </w:r>
    </w:p>
    <w:p w:rsidR="00265D61" w:rsidRDefault="00265D61" w:rsidP="009976C7">
      <w:pPr>
        <w:pStyle w:val="Textoindependiente"/>
        <w:spacing w:after="120" w:line="300" w:lineRule="exact"/>
        <w:ind w:right="760"/>
        <w:jc w:val="both"/>
      </w:pPr>
    </w:p>
    <w:p w:rsidR="00F7339E" w:rsidRDefault="005C37EC" w:rsidP="006B2B63">
      <w:pPr>
        <w:pStyle w:val="Textoindependiente"/>
        <w:spacing w:after="120" w:line="300" w:lineRule="exact"/>
        <w:ind w:right="760"/>
        <w:jc w:val="both"/>
      </w:pPr>
      <w:r>
        <w:t>En relación a otros vinos de las zonas colindantes con variedades similares, los</w:t>
      </w:r>
      <w:r>
        <w:rPr>
          <w:spacing w:val="1"/>
        </w:rPr>
        <w:t xml:space="preserve"> </w:t>
      </w:r>
      <w:r>
        <w:t>vinos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DOP</w:t>
      </w:r>
      <w:r>
        <w:rPr>
          <w:spacing w:val="1"/>
        </w:rPr>
        <w:t xml:space="preserve"> </w:t>
      </w:r>
      <w:r>
        <w:t>«TORO»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estructurados,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polifenólica y tánica. Menos ácidos y con pH más altos, y tonalidades de fruta más</w:t>
      </w:r>
      <w:r>
        <w:rPr>
          <w:spacing w:val="-64"/>
        </w:rPr>
        <w:t xml:space="preserve"> </w:t>
      </w:r>
      <w:r w:rsidR="004D296B">
        <w:rPr>
          <w:spacing w:val="-64"/>
        </w:rPr>
        <w:t xml:space="preserve">  </w:t>
      </w:r>
      <w:r>
        <w:t>madura</w:t>
      </w:r>
      <w:r>
        <w:rPr>
          <w:spacing w:val="-1"/>
        </w:rPr>
        <w:t xml:space="preserve"> </w:t>
      </w:r>
      <w:r>
        <w:t>sensorialmente.</w:t>
      </w:r>
    </w:p>
    <w:p w:rsidR="00F7339E" w:rsidRDefault="006B2B63" w:rsidP="006B2B63">
      <w:pPr>
        <w:pStyle w:val="Textoindependiente"/>
        <w:spacing w:after="120" w:line="300" w:lineRule="exact"/>
        <w:ind w:right="760"/>
        <w:jc w:val="both"/>
      </w:pPr>
      <w:r w:rsidRPr="006B2B63">
        <w:rPr>
          <w:highlight w:val="lightGray"/>
        </w:rPr>
        <w:t>Por otro lado, los vinos semisecos, semidulces y dulces, dependiendo de la variedad con la que se produzcan, muestran un potente sabor floral o frutal, y una fuerte personalidad en boca ligado al terruño.</w:t>
      </w:r>
    </w:p>
    <w:p w:rsidR="00C918FD" w:rsidRDefault="00C918FD" w:rsidP="009976C7">
      <w:pPr>
        <w:pStyle w:val="Textoindependiente"/>
        <w:spacing w:after="120" w:line="300" w:lineRule="exact"/>
        <w:ind w:right="760"/>
        <w:jc w:val="both"/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Descripción</w:t>
      </w:r>
      <w:r w:rsidRPr="00350669">
        <w:t xml:space="preserve"> </w:t>
      </w:r>
      <w:r>
        <w:t>del</w:t>
      </w:r>
      <w:r w:rsidRPr="00350669">
        <w:t xml:space="preserve"> </w:t>
      </w:r>
      <w:r>
        <w:t>nexo</w:t>
      </w:r>
      <w:r w:rsidRPr="00350669">
        <w:t xml:space="preserve"> </w:t>
      </w:r>
      <w:r>
        <w:t>causal</w:t>
      </w:r>
    </w:p>
    <w:p w:rsidR="00C07BA5" w:rsidRPr="00350669" w:rsidRDefault="00C07BA5" w:rsidP="00350669">
      <w:pPr>
        <w:pStyle w:val="Ttulo1"/>
        <w:tabs>
          <w:tab w:val="left" w:pos="851"/>
        </w:tabs>
        <w:spacing w:after="120" w:line="300" w:lineRule="exact"/>
        <w:ind w:left="0" w:firstLine="0"/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Las condiciones climáticas descritas (extremado frío en invierno, gran número de</w:t>
      </w:r>
      <w:r>
        <w:rPr>
          <w:spacing w:val="1"/>
        </w:rPr>
        <w:t xml:space="preserve"> </w:t>
      </w:r>
      <w:r>
        <w:t>horas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sol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temperaturas</w:t>
      </w:r>
      <w:r>
        <w:rPr>
          <w:spacing w:val="26"/>
        </w:rPr>
        <w:t xml:space="preserve"> </w:t>
      </w:r>
      <w:r>
        <w:t>extremas),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limitan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rendimientos</w:t>
      </w:r>
      <w:r>
        <w:rPr>
          <w:spacing w:val="26"/>
        </w:rPr>
        <w:t xml:space="preserve"> </w:t>
      </w:r>
      <w:r>
        <w:t>productivos</w:t>
      </w:r>
      <w:r w:rsidR="00C918FD">
        <w:t xml:space="preserve"> </w:t>
      </w:r>
      <w:r>
        <w:t>de la vid, así como los distintos tipos de suelos (franco arenoso ligados a la</w:t>
      </w:r>
      <w:r>
        <w:rPr>
          <w:spacing w:val="1"/>
        </w:rPr>
        <w:t xml:space="preserve"> </w:t>
      </w:r>
      <w:r>
        <w:t>plantación de cada variedad por el viticultor, pH neutro y escasa materia orgánica</w:t>
      </w:r>
      <w:r>
        <w:rPr>
          <w:spacing w:val="1"/>
        </w:rPr>
        <w:t xml:space="preserve"> </w:t>
      </w:r>
      <w:r>
        <w:t>del mismo y la aportada por el viticultor en forma de enmiendas), condicionan la</w:t>
      </w:r>
      <w:r>
        <w:rPr>
          <w:spacing w:val="1"/>
        </w:rPr>
        <w:t xml:space="preserve"> </w:t>
      </w:r>
      <w:r>
        <w:t>fase aromática, la estructura y grado alcohólico de los vinos, que es elevado.</w:t>
      </w:r>
      <w:r>
        <w:rPr>
          <w:spacing w:val="1"/>
        </w:rPr>
        <w:t xml:space="preserve"> </w:t>
      </w:r>
      <w:r>
        <w:t>Asimismo, el elevado componente férrico del suelo, junto con la elevada edad del</w:t>
      </w:r>
      <w:r>
        <w:rPr>
          <w:spacing w:val="1"/>
        </w:rPr>
        <w:t xml:space="preserve"> </w:t>
      </w:r>
      <w:r>
        <w:t>viñedo</w:t>
      </w:r>
      <w:r>
        <w:rPr>
          <w:spacing w:val="41"/>
        </w:rPr>
        <w:t xml:space="preserve"> </w:t>
      </w:r>
      <w:r>
        <w:t>influyen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destacadísima</w:t>
      </w:r>
      <w:r>
        <w:rPr>
          <w:spacing w:val="43"/>
        </w:rPr>
        <w:t xml:space="preserve"> </w:t>
      </w:r>
      <w:r>
        <w:t>cantidad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materia</w:t>
      </w:r>
      <w:r>
        <w:rPr>
          <w:spacing w:val="41"/>
        </w:rPr>
        <w:t xml:space="preserve"> </w:t>
      </w:r>
      <w:r>
        <w:t>colorante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poseen</w:t>
      </w:r>
      <w:r>
        <w:rPr>
          <w:spacing w:val="-65"/>
        </w:rPr>
        <w:t xml:space="preserve"> </w:t>
      </w:r>
      <w:r>
        <w:t>sus vinos.</w:t>
      </w:r>
    </w:p>
    <w:p w:rsidR="00F7339E" w:rsidRDefault="00F7339E" w:rsidP="00F7339E">
      <w:pPr>
        <w:widowControl/>
        <w:adjustRightInd w:val="0"/>
        <w:spacing w:after="120" w:line="300" w:lineRule="exact"/>
        <w:ind w:right="737"/>
        <w:jc w:val="both"/>
        <w:rPr>
          <w:rFonts w:eastAsiaTheme="minorHAnsi"/>
          <w:sz w:val="24"/>
          <w:szCs w:val="24"/>
        </w:rPr>
      </w:pPr>
      <w:r w:rsidRPr="006B2B63">
        <w:rPr>
          <w:rFonts w:eastAsiaTheme="minorHAnsi"/>
          <w:sz w:val="24"/>
          <w:szCs w:val="24"/>
          <w:highlight w:val="lightGray"/>
        </w:rPr>
        <w:t>Por otra parte, en el caso de los vinos dulces y semidulces, la experiencia en la elaboración de este tipo de vinos en la DOP TORO a lo largo de los años has demostrado la capacidad de producción de dichos vinos con los más estrictos estándares de calidad y manteniendo el perfil organoléptico clásico de los vinos tradicionales de Toro. Estos vinos expresan muy bien el carácter genuino de los vinos de Toro, potenciado por el azúcar.</w:t>
      </w:r>
    </w:p>
    <w:p w:rsidR="00755AC8" w:rsidRDefault="00755AC8" w:rsidP="009976C7">
      <w:pPr>
        <w:spacing w:after="120" w:line="300" w:lineRule="exact"/>
        <w:rPr>
          <w:rFonts w:cstheme="minorHAnsi"/>
          <w:b/>
          <w:bCs/>
        </w:rPr>
      </w:pPr>
    </w:p>
    <w:p w:rsidR="003627D1" w:rsidRDefault="003627D1" w:rsidP="009976C7">
      <w:pPr>
        <w:widowControl/>
        <w:adjustRightInd w:val="0"/>
        <w:spacing w:after="120" w:line="300" w:lineRule="exact"/>
        <w:ind w:right="737"/>
        <w:jc w:val="both"/>
        <w:rPr>
          <w:rFonts w:eastAsiaTheme="minorHAnsi"/>
          <w:sz w:val="24"/>
          <w:szCs w:val="24"/>
        </w:rPr>
      </w:pPr>
      <w:bookmarkStart w:id="1" w:name="_Hlk99440075"/>
    </w:p>
    <w:bookmarkEnd w:id="1"/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Interacción</w:t>
      </w:r>
      <w:r w:rsidRPr="00350669">
        <w:t xml:space="preserve"> </w:t>
      </w:r>
      <w:r>
        <w:t>informal: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>
        <w:rPr>
          <w:b/>
          <w:sz w:val="24"/>
        </w:rPr>
        <w:t>Referencias</w:t>
      </w:r>
      <w:r w:rsidRPr="007C3662">
        <w:rPr>
          <w:b/>
          <w:sz w:val="24"/>
        </w:rPr>
        <w:t xml:space="preserve"> </w:t>
      </w:r>
      <w:r>
        <w:rPr>
          <w:b/>
          <w:sz w:val="24"/>
        </w:rPr>
        <w:t>históricas.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1.- Los orígenes del viñedo en España y</w:t>
      </w:r>
      <w:r w:rsidR="00265D61">
        <w:t xml:space="preserve">, </w:t>
      </w:r>
      <w:r>
        <w:t>por tanto</w:t>
      </w:r>
      <w:r w:rsidR="00265D61">
        <w:t xml:space="preserve">, </w:t>
      </w:r>
      <w:r>
        <w:t>en la zona</w:t>
      </w:r>
      <w:r w:rsidR="00265D61">
        <w:t>,</w:t>
      </w:r>
      <w:r>
        <w:t xml:space="preserve"> se remontan a los</w:t>
      </w:r>
      <w:r>
        <w:rPr>
          <w:spacing w:val="1"/>
        </w:rPr>
        <w:t xml:space="preserve"> </w:t>
      </w:r>
      <w:r>
        <w:t>fenicios y</w:t>
      </w:r>
      <w:r>
        <w:rPr>
          <w:spacing w:val="1"/>
        </w:rPr>
        <w:t xml:space="preserve"> </w:t>
      </w:r>
      <w:r>
        <w:t>griegos. Estos últimos, los tratadistas griegos, ya nos hablan de los</w:t>
      </w:r>
      <w:r>
        <w:rPr>
          <w:spacing w:val="1"/>
        </w:rPr>
        <w:t xml:space="preserve"> </w:t>
      </w:r>
      <w:r>
        <w:t xml:space="preserve">vacceos habitantes </w:t>
      </w:r>
      <w:r w:rsidR="009C13DA">
        <w:t>de</w:t>
      </w:r>
      <w:r w:rsidR="006D0797">
        <w:t xml:space="preserve"> la cuenca </w:t>
      </w:r>
      <w:r>
        <w:t>del Duero que sembraban el campo y cultivaban</w:t>
      </w:r>
      <w:r>
        <w:rPr>
          <w:spacing w:val="1"/>
        </w:rPr>
        <w:t xml:space="preserve"> </w:t>
      </w:r>
      <w:r>
        <w:t>viñas</w:t>
      </w:r>
      <w:r>
        <w:rPr>
          <w:spacing w:val="1"/>
        </w:rPr>
        <w:t xml:space="preserve"> </w:t>
      </w:r>
      <w:r>
        <w:t>y</w:t>
      </w:r>
      <w:r w:rsidR="00265D61">
        <w:t>,</w:t>
      </w:r>
      <w:r>
        <w:rPr>
          <w:spacing w:val="1"/>
        </w:rPr>
        <w:t xml:space="preserve"> </w:t>
      </w:r>
      <w:r>
        <w:t>principalmente</w:t>
      </w:r>
      <w:r w:rsidR="00265D61">
        <w:t>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visigodos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hicieron</w:t>
      </w:r>
      <w:r>
        <w:rPr>
          <w:spacing w:val="1"/>
        </w:rPr>
        <w:t xml:space="preserve"> </w:t>
      </w:r>
      <w:r>
        <w:t>resurgir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tierras</w:t>
      </w:r>
      <w:r w:rsidR="003D63F7">
        <w:t xml:space="preserve">, </w:t>
      </w:r>
      <w:r>
        <w:t>asentándose</w:t>
      </w:r>
      <w:r w:rsidRPr="003D63F7">
        <w:t xml:space="preserve"> </w:t>
      </w:r>
      <w:r>
        <w:t>en</w:t>
      </w:r>
      <w:r w:rsidRPr="003D63F7">
        <w:t xml:space="preserve"> </w:t>
      </w:r>
      <w:r>
        <w:t>el</w:t>
      </w:r>
      <w:r w:rsidRPr="003D63F7">
        <w:t xml:space="preserve"> </w:t>
      </w:r>
      <w:r>
        <w:t>famoso</w:t>
      </w:r>
      <w:r>
        <w:rPr>
          <w:spacing w:val="-1"/>
        </w:rPr>
        <w:t xml:space="preserve"> </w:t>
      </w:r>
      <w:r>
        <w:t>CAMPI</w:t>
      </w:r>
      <w:r>
        <w:rPr>
          <w:spacing w:val="-2"/>
        </w:rPr>
        <w:t xml:space="preserve"> </w:t>
      </w:r>
      <w:r>
        <w:t>GOTHORUM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Toro.</w:t>
      </w: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Pero sin ir tan lejos en la Historia, las plantaciones de viñedo en Toro, pueden</w:t>
      </w:r>
      <w:r>
        <w:rPr>
          <w:spacing w:val="1"/>
        </w:rPr>
        <w:t xml:space="preserve"> </w:t>
      </w:r>
      <w:r>
        <w:t>remontarse al siglo XI, en época de reconquista. Se dice que muchas de las</w:t>
      </w:r>
      <w:r>
        <w:rPr>
          <w:spacing w:val="1"/>
        </w:rPr>
        <w:t xml:space="preserve"> </w:t>
      </w:r>
      <w:r>
        <w:t>batallas de la reconquista se ganaron gracias a los vinos de Toro, que se vio</w:t>
      </w:r>
      <w:r>
        <w:rPr>
          <w:spacing w:val="1"/>
        </w:rPr>
        <w:t xml:space="preserve"> </w:t>
      </w:r>
      <w:r>
        <w:t>reflejada en la literatura e incluso el célebre Arcipreste de Hita en su “Libro del</w:t>
      </w:r>
      <w:r>
        <w:rPr>
          <w:spacing w:val="1"/>
        </w:rPr>
        <w:t xml:space="preserve"> </w:t>
      </w:r>
      <w:r>
        <w:t>Buen</w:t>
      </w:r>
      <w:r>
        <w:rPr>
          <w:spacing w:val="-3"/>
        </w:rPr>
        <w:t xml:space="preserve"> </w:t>
      </w:r>
      <w:r>
        <w:t>Amor”</w:t>
      </w:r>
      <w:r>
        <w:rPr>
          <w:spacing w:val="-2"/>
        </w:rPr>
        <w:t xml:space="preserve"> </w:t>
      </w:r>
      <w:r>
        <w:t>menciona</w:t>
      </w:r>
      <w:r>
        <w:rPr>
          <w:spacing w:val="-2"/>
        </w:rPr>
        <w:t xml:space="preserve"> </w:t>
      </w:r>
      <w:r>
        <w:t>los viñedos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Toro y</w:t>
      </w:r>
      <w:r>
        <w:rPr>
          <w:spacing w:val="-4"/>
        </w:rPr>
        <w:t xml:space="preserve"> </w:t>
      </w:r>
      <w:r>
        <w:t>su campiña.</w:t>
      </w:r>
    </w:p>
    <w:p w:rsidR="00C07BA5" w:rsidRDefault="005C37EC" w:rsidP="009976C7">
      <w:pPr>
        <w:pStyle w:val="Textoindependiente"/>
        <w:spacing w:after="120" w:line="300" w:lineRule="exact"/>
        <w:ind w:right="764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afianzada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Reconquista,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repoblar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procedente</w:t>
      </w:r>
      <w:r>
        <w:rPr>
          <w:spacing w:val="-1"/>
        </w:rPr>
        <w:t xml:space="preserve"> </w:t>
      </w:r>
      <w:r>
        <w:t>de Aragón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plantar viña para</w:t>
      </w:r>
      <w:r>
        <w:rPr>
          <w:spacing w:val="-2"/>
        </w:rPr>
        <w:t xml:space="preserve"> </w:t>
      </w:r>
      <w:r>
        <w:t>fijar a la</w:t>
      </w:r>
      <w:r>
        <w:rPr>
          <w:spacing w:val="-2"/>
        </w:rPr>
        <w:t xml:space="preserve"> </w:t>
      </w:r>
      <w:r>
        <w:t>población.</w:t>
      </w: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El nombre geográfico de Toro, como zona productiva singular, está reconocido</w:t>
      </w:r>
      <w:r>
        <w:rPr>
          <w:spacing w:val="1"/>
        </w:rPr>
        <w:t xml:space="preserve"> </w:t>
      </w:r>
      <w:r>
        <w:t>desde el siglo XI. En el año 1208, el rey de León, Alfonso IX, cedió 20 aranzadas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viñedos,</w:t>
      </w:r>
      <w:r>
        <w:rPr>
          <w:spacing w:val="-3"/>
        </w:rPr>
        <w:t xml:space="preserve"> </w:t>
      </w:r>
      <w:r>
        <w:t>localizadas en</w:t>
      </w:r>
      <w:r>
        <w:rPr>
          <w:spacing w:val="-3"/>
        </w:rPr>
        <w:t xml:space="preserve"> </w:t>
      </w:r>
      <w:r>
        <w:t>Toro,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catedral</w:t>
      </w:r>
      <w:r>
        <w:rPr>
          <w:spacing w:val="-4"/>
        </w:rPr>
        <w:t xml:space="preserve"> </w:t>
      </w:r>
      <w:r>
        <w:t>de Santiago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Compostela.</w:t>
      </w:r>
    </w:p>
    <w:p w:rsidR="00C07BA5" w:rsidRDefault="005C37EC" w:rsidP="009976C7">
      <w:pPr>
        <w:pStyle w:val="Textoindependiente"/>
        <w:spacing w:after="120" w:line="300" w:lineRule="exact"/>
        <w:ind w:right="758"/>
        <w:jc w:val="both"/>
      </w:pPr>
      <w:r>
        <w:t>En el siglo XIII el viñedo se incrementa como consecuencia a la demanda de</w:t>
      </w:r>
      <w:r>
        <w:rPr>
          <w:spacing w:val="1"/>
        </w:rPr>
        <w:t xml:space="preserve"> </w:t>
      </w:r>
      <w:r>
        <w:t>holandeses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ingleses</w:t>
      </w:r>
      <w:r>
        <w:rPr>
          <w:spacing w:val="-5"/>
        </w:rPr>
        <w:t xml:space="preserve"> </w:t>
      </w:r>
      <w:r>
        <w:t>para poder destilar.</w:t>
      </w: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  <w:rPr>
          <w:sz w:val="20"/>
        </w:rPr>
      </w:pPr>
      <w:r>
        <w:t>La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apreciación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Toro,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reflejado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1274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ordenanzas municipales de Oviedo y Santander y en 1340,</w:t>
      </w:r>
      <w:r>
        <w:rPr>
          <w:spacing w:val="1"/>
        </w:rPr>
        <w:t xml:space="preserve"> </w:t>
      </w:r>
      <w:r>
        <w:t>Alfonso XI concede</w:t>
      </w:r>
      <w:r>
        <w:rPr>
          <w:spacing w:val="1"/>
        </w:rPr>
        <w:t xml:space="preserve"> </w:t>
      </w:r>
      <w:r>
        <w:t>privilegio al vino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Toro.</w:t>
      </w: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El 1 de marzo de 1476 los Reyes Católicos ganan la batalla de Toro, en los</w:t>
      </w:r>
      <w:r>
        <w:rPr>
          <w:spacing w:val="1"/>
        </w:rPr>
        <w:t xml:space="preserve"> </w:t>
      </w:r>
      <w:r>
        <w:t xml:space="preserve">viñedos de </w:t>
      </w:r>
      <w:proofErr w:type="spellStart"/>
      <w:r>
        <w:t>Valdefama</w:t>
      </w:r>
      <w:proofErr w:type="spellEnd"/>
      <w:r>
        <w:t>, y toda la economía de la región giraba en</w:t>
      </w:r>
      <w:r w:rsidR="00F420BC">
        <w:t xml:space="preserve"> </w:t>
      </w:r>
      <w:r>
        <w:t>torno al vino,</w:t>
      </w:r>
      <w:r>
        <w:rPr>
          <w:spacing w:val="1"/>
        </w:rPr>
        <w:t xml:space="preserve"> </w:t>
      </w:r>
      <w:r>
        <w:t>incluso era de tal magnitud que los Reyes Católicos en 1504, se vieron precisados</w:t>
      </w:r>
      <w:r>
        <w:rPr>
          <w:spacing w:val="-6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restringir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plantación.</w:t>
      </w:r>
      <w:r>
        <w:rPr>
          <w:spacing w:val="10"/>
        </w:rPr>
        <w:t xml:space="preserve"> </w:t>
      </w:r>
      <w:r>
        <w:t>Unos</w:t>
      </w:r>
      <w:r>
        <w:rPr>
          <w:spacing w:val="11"/>
        </w:rPr>
        <w:t xml:space="preserve"> </w:t>
      </w:r>
      <w:r>
        <w:t>años</w:t>
      </w:r>
      <w:r>
        <w:rPr>
          <w:spacing w:val="10"/>
        </w:rPr>
        <w:t xml:space="preserve"> </w:t>
      </w:r>
      <w:r>
        <w:t>antes,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vino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Toro,</w:t>
      </w:r>
      <w:r>
        <w:rPr>
          <w:spacing w:val="11"/>
        </w:rPr>
        <w:t xml:space="preserve"> </w:t>
      </w:r>
      <w:r>
        <w:t>gracias</w:t>
      </w:r>
      <w:r>
        <w:rPr>
          <w:spacing w:val="-64"/>
        </w:rPr>
        <w:t xml:space="preserve"> </w:t>
      </w:r>
      <w:r>
        <w:t>a Cristóbal Colón conquista América con la carabela la “Pinta” incluyendo en su</w:t>
      </w:r>
      <w:r>
        <w:rPr>
          <w:spacing w:val="1"/>
        </w:rPr>
        <w:t xml:space="preserve"> </w:t>
      </w:r>
      <w:r>
        <w:t>pasaje los afamados vinos de Toro, que por su alta graduación y calidad eran muy</w:t>
      </w:r>
      <w:r>
        <w:rPr>
          <w:spacing w:val="-64"/>
        </w:rPr>
        <w:t xml:space="preserve"> </w:t>
      </w:r>
      <w:r>
        <w:t>apreciados.</w:t>
      </w:r>
    </w:p>
    <w:p w:rsidR="00C07BA5" w:rsidRDefault="005C37EC" w:rsidP="009976C7">
      <w:pPr>
        <w:pStyle w:val="Textoindependiente"/>
        <w:spacing w:after="120" w:line="300" w:lineRule="exact"/>
        <w:ind w:right="758"/>
        <w:jc w:val="both"/>
      </w:pPr>
      <w:r>
        <w:t>Entre los siglos XV al XIX los vinos de Toro alcanzaron gran prestigio, llegando</w:t>
      </w:r>
      <w:r>
        <w:rPr>
          <w:spacing w:val="1"/>
        </w:rPr>
        <w:t xml:space="preserve"> </w:t>
      </w:r>
      <w:r>
        <w:t>más allá de los límites ibéricos, como ejemplo tenemos en “</w:t>
      </w:r>
      <w:proofErr w:type="spellStart"/>
      <w:r>
        <w:t>Overture</w:t>
      </w:r>
      <w:proofErr w:type="spellEnd"/>
      <w:r>
        <w:t xml:space="preserve"> de </w:t>
      </w:r>
      <w:proofErr w:type="spellStart"/>
      <w:r>
        <w:t>Cuisine</w:t>
      </w:r>
      <w:proofErr w:type="spellEnd"/>
      <w:r>
        <w:t>”,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Lancelat</w:t>
      </w:r>
      <w:proofErr w:type="spellEnd"/>
      <w:r>
        <w:t xml:space="preserve"> de </w:t>
      </w:r>
      <w:proofErr w:type="spellStart"/>
      <w:r>
        <w:t>Casteau</w:t>
      </w:r>
      <w:proofErr w:type="spellEnd"/>
      <w:r>
        <w:t>,</w:t>
      </w:r>
      <w:r>
        <w:rPr>
          <w:spacing w:val="-1"/>
        </w:rPr>
        <w:t xml:space="preserve"> </w:t>
      </w:r>
      <w:r>
        <w:t>publicado en 1605.</w:t>
      </w: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proofErr w:type="spellStart"/>
      <w:r>
        <w:t>Huetz</w:t>
      </w:r>
      <w:proofErr w:type="spellEnd"/>
      <w:r>
        <w:rPr>
          <w:spacing w:val="1"/>
        </w:rPr>
        <w:t xml:space="preserve"> </w:t>
      </w:r>
      <w:r>
        <w:t>muestra en el trabajo que realizó sobre los vinos y viñedos de Castilla y</w:t>
      </w:r>
      <w:r>
        <w:rPr>
          <w:spacing w:val="1"/>
        </w:rPr>
        <w:t xml:space="preserve"> </w:t>
      </w:r>
      <w:r>
        <w:t>León como la vid en el siglo XVIII era uno de los principales cultivos tradicionales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zona.</w:t>
      </w:r>
    </w:p>
    <w:p w:rsidR="00C07BA5" w:rsidRDefault="005C37EC" w:rsidP="009976C7">
      <w:pPr>
        <w:pStyle w:val="Textoindependiente"/>
        <w:spacing w:after="120" w:line="300" w:lineRule="exact"/>
        <w:ind w:right="759"/>
        <w:jc w:val="both"/>
      </w:pPr>
      <w:r>
        <w:t>Durante todo el siglo XIX el viñedo de estas tierras conoce una fuerte expansión,</w:t>
      </w:r>
      <w:r>
        <w:rPr>
          <w:spacing w:val="1"/>
        </w:rPr>
        <w:t xml:space="preserve"> </w:t>
      </w:r>
      <w:r>
        <w:t>convirtiéndose en uno de los pilares económicos de la comarca, hasta llegar al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exportaciones</w:t>
      </w:r>
      <w:r>
        <w:rPr>
          <w:spacing w:val="-3"/>
        </w:rPr>
        <w:t xml:space="preserve"> </w:t>
      </w:r>
      <w:r>
        <w:t>a Francia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crisis de</w:t>
      </w:r>
      <w:r>
        <w:rPr>
          <w:spacing w:val="-1"/>
        </w:rPr>
        <w:t xml:space="preserve"> </w:t>
      </w:r>
      <w:r>
        <w:t>la Filoxera.</w:t>
      </w: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>En el año 1933 la comarca de Toro ya es citada en el Estatuto del Vino, inicio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denominaciones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España,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viticultura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enología en</w:t>
      </w:r>
      <w:r>
        <w:rPr>
          <w:spacing w:val="-2"/>
        </w:rPr>
        <w:t xml:space="preserve"> </w:t>
      </w:r>
      <w:r>
        <w:t>Toro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1914 hasta</w:t>
      </w:r>
      <w:r>
        <w:rPr>
          <w:spacing w:val="-2"/>
        </w:rPr>
        <w:t xml:space="preserve"> </w:t>
      </w:r>
      <w:r>
        <w:t>1937.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51"/>
        <w:jc w:val="both"/>
      </w:pPr>
      <w:r>
        <w:t>2.- En 1974,</w:t>
      </w:r>
      <w:r>
        <w:rPr>
          <w:spacing w:val="1"/>
        </w:rPr>
        <w:t xml:space="preserve"> </w:t>
      </w:r>
      <w:r>
        <w:t>se cursan peticiones al INDO, para obtener la Denominación de</w:t>
      </w:r>
      <w:r>
        <w:rPr>
          <w:spacing w:val="1"/>
        </w:rPr>
        <w:t xml:space="preserve"> </w:t>
      </w:r>
      <w:r>
        <w:t>Origen, fruto de ese esfuerzo, fue el reconocimiento por parte del Ministerio de</w:t>
      </w:r>
      <w:r>
        <w:rPr>
          <w:spacing w:val="1"/>
        </w:rPr>
        <w:t xml:space="preserve"> </w:t>
      </w:r>
      <w:r>
        <w:t>Agricultura,</w:t>
      </w:r>
      <w:r>
        <w:rPr>
          <w:spacing w:val="1"/>
        </w:rPr>
        <w:t xml:space="preserve"> </w:t>
      </w:r>
      <w:r>
        <w:t>Pesca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Denominación</w:t>
      </w:r>
      <w:r>
        <w:rPr>
          <w:spacing w:val="67"/>
        </w:rPr>
        <w:t xml:space="preserve"> </w:t>
      </w:r>
      <w:r>
        <w:t>Específica</w:t>
      </w:r>
      <w:r>
        <w:rPr>
          <w:spacing w:val="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29 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la Orden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de Origen</w:t>
      </w:r>
      <w:r>
        <w:rPr>
          <w:spacing w:val="-2"/>
        </w:rPr>
        <w:t xml:space="preserve"> </w:t>
      </w:r>
      <w:r>
        <w:t>Toro.</w:t>
      </w:r>
    </w:p>
    <w:p w:rsidR="008A69DE" w:rsidRDefault="008A69DE" w:rsidP="009976C7">
      <w:pPr>
        <w:pStyle w:val="Textoindependiente"/>
        <w:spacing w:after="120" w:line="300" w:lineRule="exact"/>
        <w:ind w:right="751"/>
        <w:jc w:val="both"/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Otras singularidades.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DC750F">
      <w:pPr>
        <w:pStyle w:val="Textoindependiente"/>
        <w:spacing w:after="120" w:line="300" w:lineRule="exact"/>
        <w:ind w:right="763"/>
        <w:jc w:val="both"/>
      </w:pPr>
      <w:r>
        <w:t>A las condiciones ecológicas favorables para el desarrollo de la viña a las que se</w:t>
      </w:r>
      <w:r>
        <w:rPr>
          <w:spacing w:val="1"/>
        </w:rPr>
        <w:t xml:space="preserve"> </w:t>
      </w:r>
      <w:r>
        <w:t>hace</w:t>
      </w:r>
      <w:r>
        <w:rPr>
          <w:spacing w:val="4"/>
        </w:rPr>
        <w:t xml:space="preserve"> </w:t>
      </w:r>
      <w:r>
        <w:t>referencia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apartado</w:t>
      </w:r>
      <w:r>
        <w:rPr>
          <w:spacing w:val="4"/>
        </w:rPr>
        <w:t xml:space="preserve"> </w:t>
      </w:r>
      <w:r>
        <w:t>anterior,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arraigo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fuerte</w:t>
      </w:r>
      <w:r>
        <w:rPr>
          <w:spacing w:val="3"/>
        </w:rPr>
        <w:t xml:space="preserve"> </w:t>
      </w:r>
      <w:r>
        <w:t>personalidad</w:t>
      </w:r>
      <w:r>
        <w:rPr>
          <w:spacing w:val="4"/>
        </w:rPr>
        <w:t xml:space="preserve"> </w:t>
      </w:r>
      <w:r>
        <w:t>de</w:t>
      </w:r>
      <w:r w:rsidR="00DC750F">
        <w:t xml:space="preserve"> </w:t>
      </w:r>
      <w:r>
        <w:t>la variedad Tinta de Toro. Considerada como autóctona de la zona, posee unas</w:t>
      </w:r>
      <w:r>
        <w:rPr>
          <w:spacing w:val="1"/>
        </w:rPr>
        <w:t xml:space="preserve"> </w:t>
      </w:r>
      <w:r>
        <w:t>características y personalidad únicas. Además, las cepas de esta variedad son</w:t>
      </w:r>
      <w:r>
        <w:rPr>
          <w:spacing w:val="1"/>
        </w:rPr>
        <w:t xml:space="preserve"> </w:t>
      </w:r>
      <w:r>
        <w:t>viejas, lo que confiere gran calidad y estructura a las uvas en la elaboración de</w:t>
      </w:r>
      <w:r>
        <w:rPr>
          <w:spacing w:val="1"/>
        </w:rPr>
        <w:t xml:space="preserve"> </w:t>
      </w:r>
      <w:r>
        <w:t>vinos</w:t>
      </w:r>
      <w:r>
        <w:rPr>
          <w:spacing w:val="-1"/>
        </w:rPr>
        <w:t xml:space="preserve"> </w:t>
      </w:r>
      <w:r>
        <w:t>de guarda.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7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OTROS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APLICABLES.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350669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 w:rsidRPr="00350669">
        <w:t>Marco Legal.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7"/>
        </w:rPr>
      </w:pPr>
    </w:p>
    <w:p w:rsidR="00DC750F" w:rsidRDefault="005C37EC" w:rsidP="00DC750F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3" w:firstLine="0"/>
        <w:jc w:val="both"/>
        <w:rPr>
          <w:sz w:val="24"/>
        </w:rPr>
      </w:pPr>
      <w:r w:rsidRPr="00DC750F">
        <w:rPr>
          <w:sz w:val="24"/>
        </w:rPr>
        <w:t xml:space="preserve">Orden del Ministerio de Agricultura, Pesca y Alimentación, de 29 de </w:t>
      </w:r>
      <w:proofErr w:type="gramStart"/>
      <w:r w:rsidRPr="00DC750F">
        <w:rPr>
          <w:sz w:val="24"/>
        </w:rPr>
        <w:t>Mayo</w:t>
      </w:r>
      <w:proofErr w:type="gramEnd"/>
      <w:r w:rsidRPr="00DC750F">
        <w:rPr>
          <w:sz w:val="24"/>
        </w:rPr>
        <w:t xml:space="preserve"> 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1987, por la que se reconoce la denominación de Origen «Toro» y se aprueba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su</w:t>
      </w:r>
      <w:r w:rsidRPr="00DC750F">
        <w:rPr>
          <w:spacing w:val="-1"/>
          <w:sz w:val="24"/>
        </w:rPr>
        <w:t xml:space="preserve"> </w:t>
      </w:r>
      <w:r w:rsidRPr="00DC750F">
        <w:rPr>
          <w:sz w:val="24"/>
        </w:rPr>
        <w:t>Reglamento</w:t>
      </w:r>
      <w:r w:rsidRPr="00DC750F">
        <w:rPr>
          <w:spacing w:val="-1"/>
          <w:sz w:val="24"/>
        </w:rPr>
        <w:t xml:space="preserve"> </w:t>
      </w:r>
      <w:r w:rsidRPr="00DC750F">
        <w:rPr>
          <w:sz w:val="24"/>
        </w:rPr>
        <w:t>y</w:t>
      </w:r>
      <w:r w:rsidRPr="00DC750F">
        <w:rPr>
          <w:spacing w:val="-2"/>
          <w:sz w:val="24"/>
        </w:rPr>
        <w:t xml:space="preserve"> </w:t>
      </w:r>
      <w:r w:rsidRPr="00DC750F">
        <w:rPr>
          <w:sz w:val="24"/>
        </w:rPr>
        <w:t>el de</w:t>
      </w:r>
      <w:r w:rsidRPr="00DC750F">
        <w:rPr>
          <w:spacing w:val="-2"/>
          <w:sz w:val="24"/>
        </w:rPr>
        <w:t xml:space="preserve"> </w:t>
      </w:r>
      <w:r w:rsidRPr="00DC750F">
        <w:rPr>
          <w:sz w:val="24"/>
        </w:rPr>
        <w:t>su Consejo Regulador.</w:t>
      </w:r>
    </w:p>
    <w:p w:rsidR="00DC750F" w:rsidRDefault="005C37EC" w:rsidP="00DC750F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3" w:firstLine="0"/>
        <w:jc w:val="both"/>
        <w:rPr>
          <w:sz w:val="24"/>
        </w:rPr>
      </w:pPr>
      <w:r w:rsidRPr="00DC750F">
        <w:rPr>
          <w:sz w:val="24"/>
        </w:rPr>
        <w:t>Orden AYG/936/2005, de 13 de julio, por la que se modifica el Reglamento 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la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denominación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 origen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«Toro»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y 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su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Consejo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Regulador,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publicada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posteriormente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el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«B.O.E.»</w:t>
      </w:r>
      <w:r w:rsidRPr="00DC750F">
        <w:rPr>
          <w:spacing w:val="1"/>
          <w:sz w:val="24"/>
        </w:rPr>
        <w:t xml:space="preserve"> </w:t>
      </w:r>
      <w:proofErr w:type="spellStart"/>
      <w:r w:rsidRPr="00DC750F">
        <w:rPr>
          <w:sz w:val="24"/>
        </w:rPr>
        <w:t>num</w:t>
      </w:r>
      <w:proofErr w:type="spellEnd"/>
      <w:r w:rsidRPr="00DC750F">
        <w:rPr>
          <w:sz w:val="24"/>
        </w:rPr>
        <w:t>.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263,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3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noviembre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por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Orden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APA/3423/2005.</w:t>
      </w:r>
    </w:p>
    <w:p w:rsidR="00C07BA5" w:rsidRPr="00DC750F" w:rsidRDefault="005C37EC" w:rsidP="00DC750F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3" w:firstLine="0"/>
        <w:jc w:val="both"/>
        <w:rPr>
          <w:sz w:val="24"/>
        </w:rPr>
      </w:pPr>
      <w:r w:rsidRPr="00DC750F">
        <w:rPr>
          <w:sz w:val="24"/>
        </w:rPr>
        <w:t>ORDEN AYG/1233/2006, de 12 de julio, por la que se modifica el reglamento</w:t>
      </w:r>
      <w:r w:rsidR="00DC750F" w:rsidRPr="00DC750F">
        <w:rPr>
          <w:sz w:val="24"/>
        </w:rPr>
        <w:t xml:space="preserve"> </w:t>
      </w:r>
      <w:r w:rsidRPr="00DC750F">
        <w:rPr>
          <w:sz w:val="24"/>
        </w:rPr>
        <w:t xml:space="preserve">de la denominación de origen «Toro» y de su Consejo Regulador, publicada posteriormente en el «B.O.E.» </w:t>
      </w:r>
      <w:proofErr w:type="spellStart"/>
      <w:r w:rsidRPr="00DC750F">
        <w:rPr>
          <w:sz w:val="24"/>
        </w:rPr>
        <w:t>num</w:t>
      </w:r>
      <w:proofErr w:type="spellEnd"/>
      <w:r w:rsidRPr="00DC750F">
        <w:rPr>
          <w:sz w:val="24"/>
        </w:rPr>
        <w:t>. 40 de 15 de febrero de 2007 por Orden APA/302/2007.</w:t>
      </w:r>
    </w:p>
    <w:p w:rsidR="00C07BA5" w:rsidRDefault="005C37EC" w:rsidP="009976C7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4" w:firstLine="0"/>
        <w:jc w:val="both"/>
        <w:rPr>
          <w:rFonts w:ascii="Symbol" w:hAnsi="Symbol"/>
          <w:sz w:val="24"/>
        </w:rPr>
      </w:pPr>
      <w:r w:rsidRPr="00DC750F">
        <w:rPr>
          <w:sz w:val="24"/>
          <w:szCs w:val="24"/>
        </w:rPr>
        <w:t>Orden</w:t>
      </w:r>
      <w:r>
        <w:rPr>
          <w:sz w:val="24"/>
        </w:rPr>
        <w:t xml:space="preserve"> AYG/220/2010, de 4 de febrero, por la que se modifica el reglamento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 origen</w:t>
      </w:r>
      <w:r>
        <w:rPr>
          <w:spacing w:val="1"/>
          <w:sz w:val="24"/>
        </w:rPr>
        <w:t xml:space="preserve"> </w:t>
      </w:r>
      <w:r>
        <w:rPr>
          <w:sz w:val="24"/>
        </w:rPr>
        <w:t>«Toro»</w:t>
      </w:r>
      <w:r>
        <w:rPr>
          <w:spacing w:val="1"/>
          <w:sz w:val="24"/>
        </w:rPr>
        <w:t xml:space="preserve"> </w:t>
      </w:r>
      <w:r>
        <w:rPr>
          <w:sz w:val="24"/>
        </w:rPr>
        <w:t>y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Regulador,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«B.O.E.»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97,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abril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2010,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de la Dirección General de Industria y Mercados Alimentarios 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"/>
          <w:sz w:val="24"/>
        </w:rPr>
        <w:t xml:space="preserve"> </w:t>
      </w:r>
      <w:r>
        <w:rPr>
          <w:sz w:val="24"/>
        </w:rPr>
        <w:t>de Medio Ambiente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Medio Rural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Marino.</w:t>
      </w:r>
    </w:p>
    <w:p w:rsidR="00C07BA5" w:rsidRDefault="00C07BA5" w:rsidP="009976C7">
      <w:pPr>
        <w:pStyle w:val="Textoindependiente"/>
        <w:spacing w:after="120" w:line="300" w:lineRule="exact"/>
        <w:rPr>
          <w:sz w:val="35"/>
        </w:rPr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Otros</w:t>
      </w:r>
      <w:r w:rsidRPr="00350669">
        <w:t xml:space="preserve"> </w:t>
      </w:r>
      <w:r>
        <w:t>requisitos</w:t>
      </w:r>
      <w:r w:rsidRPr="00350669">
        <w:t xml:space="preserve"> </w:t>
      </w:r>
      <w:r>
        <w:t>adicionales.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La elaboración, almacenamiento, envejecimiento, embotellado y etiquetado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DOP</w:t>
      </w:r>
      <w:r>
        <w:rPr>
          <w:spacing w:val="1"/>
        </w:rPr>
        <w:t xml:space="preserve"> </w:t>
      </w:r>
      <w:r>
        <w:t>«TORO»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bodegas</w:t>
      </w:r>
      <w:r>
        <w:rPr>
          <w:spacing w:val="1"/>
        </w:rPr>
        <w:t xml:space="preserve"> </w:t>
      </w:r>
      <w:r>
        <w:t>enclavadas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municipales de la zona de producción indicada en el presente Pliego de</w:t>
      </w:r>
      <w:r>
        <w:rPr>
          <w:spacing w:val="1"/>
        </w:rPr>
        <w:t xml:space="preserve"> </w:t>
      </w:r>
      <w:r>
        <w:t>Condiciones.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Excepciones a la aplicación de los rendimientos máximos.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21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1.- Los límites máximos de producción</w:t>
      </w:r>
      <w:r>
        <w:rPr>
          <w:spacing w:val="1"/>
        </w:rPr>
        <w:t xml:space="preserve"> </w:t>
      </w:r>
      <w:r>
        <w:t>en kilogramos por hectárea</w:t>
      </w:r>
      <w:r>
        <w:rPr>
          <w:spacing w:val="66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 el apartado 5 del presente Pliego de Condiciones podrán ser incrementados en</w:t>
      </w:r>
      <w:r>
        <w:rPr>
          <w:spacing w:val="-64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campañas,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carácter previo a la vendimia, previo estudio justificativo que evidencie que tal</w:t>
      </w:r>
      <w:r>
        <w:rPr>
          <w:spacing w:val="1"/>
        </w:rPr>
        <w:t xml:space="preserve"> </w:t>
      </w:r>
      <w:r>
        <w:t>variación no perjudica la calidad de la uva, ni la del producto final amparado,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 Pliego. En todo caso, el incremento máximo que podrá autorizarse no</w:t>
      </w:r>
      <w:r>
        <w:rPr>
          <w:spacing w:val="1"/>
        </w:rPr>
        <w:t xml:space="preserve"> </w:t>
      </w:r>
      <w:r>
        <w:t>podrá superar el 15 por 100 de los límites a los que se ha hecho referencia</w:t>
      </w:r>
      <w:r>
        <w:rPr>
          <w:spacing w:val="1"/>
        </w:rPr>
        <w:t xml:space="preserve"> </w:t>
      </w:r>
      <w:r>
        <w:t>anteriormente.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2.- El rendimiento máximo de extracción establecido en el apartado 3.b.1)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excepcionalmente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determinadas campañas, siempre que exista un informe técnico justificativo 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impedirá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amparado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 Pliego.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Disposiciones respecto al embotellado.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744D3F" w:rsidRDefault="005C37EC" w:rsidP="009976C7">
      <w:pPr>
        <w:pStyle w:val="Textoindependiente"/>
        <w:spacing w:after="120" w:line="300" w:lineRule="exact"/>
        <w:ind w:right="749"/>
        <w:jc w:val="both"/>
      </w:pPr>
      <w:r>
        <w:t>1.-</w:t>
      </w:r>
      <w:r w:rsidR="00744D3F" w:rsidRPr="00744D3F">
        <w:t xml:space="preserve"> Los vinos amparados por la DOP «TORO» únicamente podrán circular y ser expedidos </w:t>
      </w:r>
      <w:r w:rsidR="00744D3F" w:rsidRPr="006B2B63">
        <w:rPr>
          <w:highlight w:val="lightGray"/>
        </w:rPr>
        <w:t>y comercializados embotellados. Las botellas deberán ser de vidrio, de</w:t>
      </w:r>
      <w:r w:rsidR="00744D3F" w:rsidRPr="006B2B63">
        <w:rPr>
          <w:spacing w:val="1"/>
          <w:highlight w:val="lightGray"/>
        </w:rPr>
        <w:t xml:space="preserve"> </w:t>
      </w:r>
      <w:r w:rsidR="00744D3F" w:rsidRPr="006B2B63">
        <w:rPr>
          <w:highlight w:val="lightGray"/>
        </w:rPr>
        <w:t>las capacidades autorizadas por la Unión Europea, no estando permitidos otros</w:t>
      </w:r>
      <w:r w:rsidR="00744D3F" w:rsidRPr="006B2B63">
        <w:rPr>
          <w:spacing w:val="1"/>
          <w:highlight w:val="lightGray"/>
        </w:rPr>
        <w:t xml:space="preserve"> </w:t>
      </w:r>
      <w:r w:rsidR="00744D3F" w:rsidRPr="006B2B63">
        <w:rPr>
          <w:highlight w:val="lightGray"/>
        </w:rPr>
        <w:t>tipos de envases, ni botellas que no sean de vidrio. El cierre de las botellas se</w:t>
      </w:r>
      <w:r w:rsidR="00744D3F" w:rsidRPr="006B2B63">
        <w:rPr>
          <w:spacing w:val="1"/>
          <w:highlight w:val="lightGray"/>
        </w:rPr>
        <w:t xml:space="preserve"> </w:t>
      </w:r>
      <w:r w:rsidR="00744D3F" w:rsidRPr="006B2B63">
        <w:rPr>
          <w:highlight w:val="lightGray"/>
        </w:rPr>
        <w:t>realizará con tapón cilíndrico de corcho natural, aglomerado de corcho, tapón</w:t>
      </w:r>
      <w:r w:rsidR="00744D3F" w:rsidRPr="006B2B63">
        <w:rPr>
          <w:spacing w:val="1"/>
          <w:highlight w:val="lightGray"/>
        </w:rPr>
        <w:t xml:space="preserve"> </w:t>
      </w:r>
      <w:r w:rsidR="00744D3F" w:rsidRPr="006B2B63">
        <w:rPr>
          <w:highlight w:val="lightGray"/>
        </w:rPr>
        <w:t>sintético, tapón de rosca, tapón de vidrio con cierre estanco, y cualquier otro tipo de cierre que pueda surgir de forma que en</w:t>
      </w:r>
      <w:r w:rsidR="00744D3F" w:rsidRPr="006B2B63">
        <w:rPr>
          <w:spacing w:val="1"/>
          <w:highlight w:val="lightGray"/>
        </w:rPr>
        <w:t xml:space="preserve"> </w:t>
      </w:r>
      <w:r w:rsidR="00744D3F" w:rsidRPr="006B2B63">
        <w:rPr>
          <w:highlight w:val="lightGray"/>
        </w:rPr>
        <w:t>todo caso se garantice el mantenimiento de las características físico – químicas y</w:t>
      </w:r>
      <w:r w:rsidR="00744D3F" w:rsidRPr="006B2B63">
        <w:rPr>
          <w:spacing w:val="1"/>
          <w:highlight w:val="lightGray"/>
        </w:rPr>
        <w:t xml:space="preserve"> </w:t>
      </w:r>
      <w:r w:rsidR="00744D3F" w:rsidRPr="006B2B63">
        <w:rPr>
          <w:highlight w:val="lightGray"/>
        </w:rPr>
        <w:t>organolépticas</w:t>
      </w:r>
      <w:r w:rsidR="00744D3F" w:rsidRPr="006B2B63">
        <w:rPr>
          <w:spacing w:val="-1"/>
          <w:highlight w:val="lightGray"/>
        </w:rPr>
        <w:t xml:space="preserve"> </w:t>
      </w:r>
      <w:r w:rsidR="00744D3F" w:rsidRPr="006B2B63">
        <w:rPr>
          <w:highlight w:val="lightGray"/>
        </w:rPr>
        <w:t>de</w:t>
      </w:r>
      <w:r w:rsidR="00744D3F" w:rsidRPr="006B2B63">
        <w:rPr>
          <w:spacing w:val="-3"/>
          <w:highlight w:val="lightGray"/>
        </w:rPr>
        <w:t xml:space="preserve"> </w:t>
      </w:r>
      <w:r w:rsidR="00744D3F" w:rsidRPr="006B2B63">
        <w:rPr>
          <w:highlight w:val="lightGray"/>
        </w:rPr>
        <w:t>los</w:t>
      </w:r>
      <w:r w:rsidR="00744D3F" w:rsidRPr="006B2B63">
        <w:rPr>
          <w:spacing w:val="-1"/>
          <w:highlight w:val="lightGray"/>
        </w:rPr>
        <w:t xml:space="preserve"> </w:t>
      </w:r>
      <w:r w:rsidR="00744D3F" w:rsidRPr="006B2B63">
        <w:rPr>
          <w:highlight w:val="lightGray"/>
        </w:rPr>
        <w:t>vinos</w:t>
      </w:r>
      <w:r w:rsidR="00744D3F" w:rsidRPr="006B2B63">
        <w:rPr>
          <w:spacing w:val="-1"/>
          <w:highlight w:val="lightGray"/>
        </w:rPr>
        <w:t xml:space="preserve"> </w:t>
      </w:r>
      <w:r w:rsidR="00744D3F" w:rsidRPr="006B2B63">
        <w:rPr>
          <w:highlight w:val="lightGray"/>
        </w:rPr>
        <w:t>descritas en</w:t>
      </w:r>
      <w:r w:rsidR="00744D3F" w:rsidRPr="006B2B63">
        <w:rPr>
          <w:spacing w:val="-1"/>
          <w:highlight w:val="lightGray"/>
        </w:rPr>
        <w:t xml:space="preserve"> </w:t>
      </w:r>
      <w:r w:rsidR="00744D3F" w:rsidRPr="006B2B63">
        <w:rPr>
          <w:highlight w:val="lightGray"/>
        </w:rPr>
        <w:t>el</w:t>
      </w:r>
      <w:r w:rsidR="00744D3F" w:rsidRPr="006B2B63">
        <w:rPr>
          <w:spacing w:val="-4"/>
          <w:highlight w:val="lightGray"/>
        </w:rPr>
        <w:t xml:space="preserve"> </w:t>
      </w:r>
      <w:r w:rsidR="00744D3F" w:rsidRPr="006B2B63">
        <w:rPr>
          <w:highlight w:val="lightGray"/>
        </w:rPr>
        <w:t>presente</w:t>
      </w:r>
      <w:r w:rsidR="00744D3F" w:rsidRPr="006B2B63">
        <w:rPr>
          <w:spacing w:val="4"/>
          <w:highlight w:val="lightGray"/>
        </w:rPr>
        <w:t xml:space="preserve"> </w:t>
      </w:r>
      <w:r w:rsidR="00744D3F" w:rsidRPr="006B2B63">
        <w:rPr>
          <w:highlight w:val="lightGray"/>
        </w:rPr>
        <w:t>Pliego</w:t>
      </w:r>
      <w:r w:rsidR="00744D3F" w:rsidRPr="006B2B63">
        <w:rPr>
          <w:spacing w:val="-2"/>
          <w:highlight w:val="lightGray"/>
        </w:rPr>
        <w:t xml:space="preserve"> </w:t>
      </w:r>
      <w:r w:rsidR="00744D3F" w:rsidRPr="006B2B63">
        <w:rPr>
          <w:highlight w:val="lightGray"/>
        </w:rPr>
        <w:t>de</w:t>
      </w:r>
      <w:r w:rsidR="00744D3F" w:rsidRPr="006B2B63">
        <w:rPr>
          <w:spacing w:val="-1"/>
          <w:highlight w:val="lightGray"/>
        </w:rPr>
        <w:t xml:space="preserve"> </w:t>
      </w:r>
      <w:r w:rsidR="00744D3F" w:rsidRPr="006B2B63">
        <w:rPr>
          <w:highlight w:val="lightGray"/>
        </w:rPr>
        <w:t>condiciones.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49"/>
        <w:jc w:val="both"/>
      </w:pPr>
      <w:r>
        <w:t>2.- El proceso de elaboración del vino</w:t>
      </w:r>
      <w:r w:rsidRPr="005C37EC">
        <w:t xml:space="preserve"> </w:t>
      </w:r>
      <w:r>
        <w:t>incluye</w:t>
      </w:r>
      <w:r w:rsidRPr="005C37EC">
        <w:t xml:space="preserve"> </w:t>
      </w:r>
      <w:r>
        <w:t>las</w:t>
      </w:r>
      <w:r w:rsidRPr="005C37EC">
        <w:t xml:space="preserve"> </w:t>
      </w:r>
      <w:r>
        <w:t>operaciones de embotellado</w:t>
      </w:r>
      <w:r w:rsidRPr="005C37EC">
        <w:t xml:space="preserve"> </w:t>
      </w:r>
      <w:r>
        <w:t>y</w:t>
      </w:r>
      <w:r w:rsidRPr="005C37EC">
        <w:t xml:space="preserve"> </w:t>
      </w:r>
      <w:r>
        <w:t>de afinado de los vinos, de tal forma que las características organolépticas y</w:t>
      </w:r>
      <w:r w:rsidRPr="005C37EC">
        <w:t xml:space="preserve"> </w:t>
      </w:r>
      <w:r>
        <w:t>físico-químicas</w:t>
      </w:r>
      <w:r w:rsidRPr="005C37EC">
        <w:t xml:space="preserve"> </w:t>
      </w:r>
      <w:r>
        <w:t>descritas</w:t>
      </w:r>
      <w:r w:rsidRPr="005C37EC">
        <w:t xml:space="preserve"> </w:t>
      </w:r>
      <w:r>
        <w:t>en</w:t>
      </w:r>
      <w:r w:rsidRPr="005C37EC">
        <w:t xml:space="preserve"> </w:t>
      </w:r>
      <w:r>
        <w:t>el</w:t>
      </w:r>
      <w:r w:rsidRPr="005C37EC">
        <w:t xml:space="preserve"> </w:t>
      </w:r>
      <w:r>
        <w:t>presente</w:t>
      </w:r>
      <w:r w:rsidRPr="005C37EC">
        <w:t xml:space="preserve"> </w:t>
      </w:r>
      <w:r>
        <w:t>Pliego</w:t>
      </w:r>
      <w:r w:rsidRPr="005C37EC">
        <w:t xml:space="preserve"> </w:t>
      </w:r>
      <w:r>
        <w:t>de</w:t>
      </w:r>
      <w:r w:rsidRPr="005C37EC">
        <w:t xml:space="preserve"> </w:t>
      </w:r>
      <w:r>
        <w:t>Condiciones</w:t>
      </w:r>
      <w:r w:rsidRPr="005C37EC">
        <w:t xml:space="preserve"> </w:t>
      </w:r>
      <w:r>
        <w:t>solo</w:t>
      </w:r>
      <w:r w:rsidRPr="005C37EC">
        <w:t xml:space="preserve"> </w:t>
      </w:r>
      <w:r>
        <w:t>pueden</w:t>
      </w:r>
      <w:r w:rsidRPr="005C37EC">
        <w:t xml:space="preserve"> </w:t>
      </w:r>
      <w:r>
        <w:t>garantizarse si la totalidad de las operaciones de manipulación del vino tienen</w:t>
      </w:r>
      <w:r w:rsidRPr="005C37EC">
        <w:t xml:space="preserve"> </w:t>
      </w:r>
      <w:r>
        <w:t>lugar en la zona de producción. En consecuencia, con objeto de salvaguardar la</w:t>
      </w:r>
      <w:r w:rsidRPr="005C37EC">
        <w:t xml:space="preserve"> </w:t>
      </w:r>
      <w:r>
        <w:t>calidad,</w:t>
      </w:r>
      <w:r w:rsidRPr="005C37EC">
        <w:t xml:space="preserve"> </w:t>
      </w:r>
      <w:r>
        <w:t>garantizar</w:t>
      </w:r>
      <w:r w:rsidRPr="005C37EC">
        <w:t xml:space="preserve"> </w:t>
      </w:r>
      <w:r>
        <w:t>el</w:t>
      </w:r>
      <w:r w:rsidRPr="005C37EC">
        <w:t xml:space="preserve"> </w:t>
      </w:r>
      <w:r>
        <w:t>origen</w:t>
      </w:r>
      <w:r w:rsidRPr="005C37EC">
        <w:t xml:space="preserve"> </w:t>
      </w:r>
      <w:r>
        <w:t>y</w:t>
      </w:r>
      <w:r w:rsidRPr="005C37EC">
        <w:t xml:space="preserve"> </w:t>
      </w:r>
      <w:r>
        <w:t>asegurar</w:t>
      </w:r>
      <w:r w:rsidRPr="005C37EC">
        <w:t xml:space="preserve"> </w:t>
      </w:r>
      <w:r>
        <w:t>el</w:t>
      </w:r>
      <w:r w:rsidRPr="005C37EC">
        <w:t xml:space="preserve"> </w:t>
      </w:r>
      <w:r>
        <w:t>control,</w:t>
      </w:r>
      <w:r w:rsidRPr="005C37EC">
        <w:t xml:space="preserve"> </w:t>
      </w:r>
      <w:r>
        <w:t>teniendo</w:t>
      </w:r>
      <w:r w:rsidRPr="005C37EC">
        <w:t xml:space="preserve"> </w:t>
      </w:r>
      <w:r>
        <w:t>en</w:t>
      </w:r>
      <w:r w:rsidRPr="005C37EC">
        <w:t xml:space="preserve"> </w:t>
      </w:r>
      <w:r>
        <w:t>cuenta</w:t>
      </w:r>
      <w:r w:rsidRPr="005C37EC">
        <w:t xml:space="preserve"> </w:t>
      </w:r>
      <w:r>
        <w:t>que</w:t>
      </w:r>
      <w:r w:rsidRPr="005C37EC">
        <w:t xml:space="preserve"> </w:t>
      </w:r>
      <w:r>
        <w:t>el embotellado de los vinos amparados por la DOP «TORO» es uno de los puntos</w:t>
      </w:r>
      <w:r w:rsidRPr="005C37EC">
        <w:t xml:space="preserve"> </w:t>
      </w:r>
      <w:r>
        <w:t>críticos para la consecución de las características definidas en este Pliego de</w:t>
      </w:r>
      <w:r w:rsidRPr="005C37EC">
        <w:t xml:space="preserve"> </w:t>
      </w:r>
      <w:r>
        <w:t>Condiciones,</w:t>
      </w:r>
      <w:r w:rsidRPr="005C37EC">
        <w:t xml:space="preserve"> </w:t>
      </w:r>
      <w:r>
        <w:t>tal</w:t>
      </w:r>
      <w:r w:rsidRPr="005C37EC">
        <w:t xml:space="preserve"> </w:t>
      </w:r>
      <w:r>
        <w:t>operación</w:t>
      </w:r>
      <w:r w:rsidRPr="005C37EC">
        <w:t xml:space="preserve"> </w:t>
      </w:r>
      <w:r>
        <w:t>se</w:t>
      </w:r>
      <w:r w:rsidRPr="005C37EC">
        <w:t xml:space="preserve"> </w:t>
      </w:r>
      <w:r>
        <w:t>realizará</w:t>
      </w:r>
      <w:r w:rsidRPr="005C37EC">
        <w:t xml:space="preserve"> </w:t>
      </w:r>
      <w:r>
        <w:t>en</w:t>
      </w:r>
      <w:r w:rsidRPr="005C37EC">
        <w:t xml:space="preserve"> </w:t>
      </w:r>
      <w:r>
        <w:t>las</w:t>
      </w:r>
      <w:r w:rsidRPr="005C37EC">
        <w:t xml:space="preserve"> </w:t>
      </w:r>
      <w:r>
        <w:t>bodegas</w:t>
      </w:r>
      <w:r w:rsidRPr="005C37EC">
        <w:t xml:space="preserve"> </w:t>
      </w:r>
      <w:r>
        <w:t>ubicadas</w:t>
      </w:r>
      <w:r w:rsidRPr="005C37EC">
        <w:t xml:space="preserve"> </w:t>
      </w:r>
      <w:r>
        <w:t>en</w:t>
      </w:r>
      <w:r w:rsidRPr="005C37EC">
        <w:t xml:space="preserve"> </w:t>
      </w:r>
      <w:r>
        <w:t>las</w:t>
      </w:r>
      <w:r w:rsidRPr="005C37EC">
        <w:t xml:space="preserve"> </w:t>
      </w:r>
      <w:r>
        <w:t>instalaciones</w:t>
      </w:r>
      <w:r w:rsidRPr="005C37EC">
        <w:t xml:space="preserve"> </w:t>
      </w:r>
      <w:r>
        <w:t>embotelladoras</w:t>
      </w:r>
      <w:r w:rsidRPr="005C37EC">
        <w:t xml:space="preserve"> </w:t>
      </w:r>
      <w:r>
        <w:t>dentro</w:t>
      </w:r>
      <w:r w:rsidRPr="005C37EC">
        <w:t xml:space="preserve"> </w:t>
      </w:r>
      <w:r>
        <w:t>de</w:t>
      </w:r>
      <w:r w:rsidRPr="005C37EC">
        <w:t xml:space="preserve"> </w:t>
      </w:r>
      <w:r>
        <w:t>la zona</w:t>
      </w:r>
      <w:r w:rsidRPr="005C37EC">
        <w:t xml:space="preserve"> </w:t>
      </w:r>
      <w:r>
        <w:t>de producción.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Disposiciones respecto al etiquetado.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F67065" w:rsidRDefault="005C37EC" w:rsidP="009976C7">
      <w:pPr>
        <w:pStyle w:val="Textoindependiente"/>
        <w:spacing w:after="120" w:line="300" w:lineRule="exact"/>
        <w:ind w:right="751"/>
        <w:jc w:val="both"/>
      </w:pPr>
      <w:r>
        <w:t xml:space="preserve">1.- </w:t>
      </w:r>
      <w:bookmarkStart w:id="2" w:name="_Hlk99651078"/>
      <w:r w:rsidR="003627D1" w:rsidRPr="006B2B63">
        <w:rPr>
          <w:highlight w:val="lightGray"/>
        </w:rPr>
        <w:t xml:space="preserve">En las etiquetas de vinos </w:t>
      </w:r>
      <w:r w:rsidR="00F67065" w:rsidRPr="006B2B63">
        <w:rPr>
          <w:highlight w:val="lightGray"/>
        </w:rPr>
        <w:t>amparados</w:t>
      </w:r>
      <w:r w:rsidR="003627D1" w:rsidRPr="006B2B63">
        <w:rPr>
          <w:highlight w:val="lightGray"/>
        </w:rPr>
        <w:t xml:space="preserve"> figurarán como indicaciones obligatorias, y de forma destacada, la mención «Denominación de Origen Protegida» o el término tradicional «Denominación de Origen» o su acrónimo, «D.O.», seguidos del nombre geográfico «</w:t>
      </w:r>
      <w:r w:rsidR="00F67065" w:rsidRPr="006B2B63">
        <w:rPr>
          <w:highlight w:val="lightGray"/>
        </w:rPr>
        <w:t>TORO</w:t>
      </w:r>
      <w:r w:rsidR="003627D1" w:rsidRPr="006B2B63">
        <w:rPr>
          <w:highlight w:val="lightGray"/>
        </w:rPr>
        <w:t>», así como el resto de menciones obligatorias que se determinen en la normativa y regulación específica, así como en la legislación general aplicable.</w:t>
      </w:r>
    </w:p>
    <w:bookmarkEnd w:id="2"/>
    <w:p w:rsidR="00C07BA5" w:rsidRDefault="00C07BA5" w:rsidP="009976C7">
      <w:pPr>
        <w:pStyle w:val="Textoindependiente"/>
        <w:spacing w:after="120" w:line="300" w:lineRule="exact"/>
        <w:ind w:right="751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2.- Asimismo, para los vinos tintos sometidos a envejecimiento, se podrán utilizar</w:t>
      </w:r>
      <w:r>
        <w:rPr>
          <w:spacing w:val="1"/>
        </w:rPr>
        <w:t xml:space="preserve"> </w:t>
      </w:r>
      <w:r>
        <w:t>en el etiquetado los términos tradicionales: «CRIANZA», «RESERVA» Y «GRAN</w:t>
      </w:r>
      <w:r>
        <w:rPr>
          <w:spacing w:val="1"/>
        </w:rPr>
        <w:t xml:space="preserve"> </w:t>
      </w:r>
      <w:r>
        <w:t>RESERVA», siempre y cuando cumplan</w:t>
      </w:r>
      <w:r>
        <w:rPr>
          <w:spacing w:val="66"/>
        </w:rPr>
        <w:t xml:space="preserve"> </w:t>
      </w:r>
      <w:r>
        <w:t>las condiciones 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090162">
      <w:pPr>
        <w:pStyle w:val="Textoindependiente"/>
        <w:spacing w:after="120" w:line="300" w:lineRule="exact"/>
        <w:ind w:right="751"/>
        <w:jc w:val="both"/>
      </w:pPr>
      <w:r>
        <w:t>3.-</w:t>
      </w:r>
      <w:r w:rsidRPr="00090162">
        <w:t xml:space="preserve"> </w:t>
      </w:r>
      <w:r>
        <w:t>Asimismo,</w:t>
      </w:r>
      <w:r w:rsidRPr="00090162">
        <w:t xml:space="preserve"> </w:t>
      </w:r>
      <w:r>
        <w:t>los</w:t>
      </w:r>
      <w:r w:rsidRPr="00090162">
        <w:t xml:space="preserve"> </w:t>
      </w:r>
      <w:r>
        <w:t>vinos</w:t>
      </w:r>
      <w:r w:rsidRPr="00090162">
        <w:t xml:space="preserve"> </w:t>
      </w:r>
      <w:r>
        <w:t>de</w:t>
      </w:r>
      <w:r w:rsidRPr="00090162">
        <w:t xml:space="preserve"> </w:t>
      </w:r>
      <w:r>
        <w:t>la</w:t>
      </w:r>
      <w:r w:rsidRPr="00090162">
        <w:t xml:space="preserve"> </w:t>
      </w:r>
      <w:r>
        <w:t>DOP</w:t>
      </w:r>
      <w:r w:rsidRPr="00090162">
        <w:t xml:space="preserve"> </w:t>
      </w:r>
      <w:r>
        <w:t>«TORO»</w:t>
      </w:r>
      <w:r w:rsidRPr="00090162">
        <w:t xml:space="preserve"> </w:t>
      </w:r>
      <w:r>
        <w:t>podrán</w:t>
      </w:r>
      <w:r w:rsidRPr="00090162">
        <w:t xml:space="preserve"> </w:t>
      </w:r>
      <w:r>
        <w:t>hacer</w:t>
      </w:r>
      <w:r w:rsidRPr="00090162">
        <w:t xml:space="preserve"> </w:t>
      </w:r>
      <w:r>
        <w:t>uso</w:t>
      </w:r>
      <w:r w:rsidRPr="00090162">
        <w:t xml:space="preserve"> </w:t>
      </w:r>
      <w:r>
        <w:t>de</w:t>
      </w:r>
      <w:r w:rsidRPr="00090162">
        <w:t xml:space="preserve"> </w:t>
      </w:r>
      <w:r>
        <w:t>la</w:t>
      </w:r>
      <w:r w:rsidRPr="00090162">
        <w:t xml:space="preserve"> </w:t>
      </w:r>
      <w:r>
        <w:t>mención</w:t>
      </w:r>
      <w:r w:rsidR="00090162">
        <w:t xml:space="preserve"> </w:t>
      </w:r>
      <w:r>
        <w:t>«ROBLE» o «FERMENTADO EN BARRICA» en el etiquetado, siempre y cuando</w:t>
      </w:r>
      <w:r w:rsidRPr="00090162">
        <w:t xml:space="preserve"> </w:t>
      </w:r>
      <w:r>
        <w:t>cumplan</w:t>
      </w:r>
      <w:r w:rsidRPr="00090162">
        <w:t xml:space="preserve"> </w:t>
      </w:r>
      <w:r>
        <w:t>con lo</w:t>
      </w:r>
      <w:r w:rsidRPr="00090162">
        <w:t xml:space="preserve"> </w:t>
      </w:r>
      <w:r>
        <w:t>establecido</w:t>
      </w:r>
      <w:r w:rsidRPr="00090162">
        <w:t xml:space="preserve"> </w:t>
      </w:r>
      <w:r>
        <w:t>en la</w:t>
      </w:r>
      <w:r w:rsidRPr="00090162">
        <w:t xml:space="preserve"> </w:t>
      </w:r>
      <w:r>
        <w:t>legislación</w:t>
      </w:r>
      <w:r w:rsidRPr="00090162">
        <w:t xml:space="preserve"> </w:t>
      </w:r>
      <w:r>
        <w:t>vigente.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51"/>
        <w:jc w:val="both"/>
      </w:pPr>
      <w:r>
        <w:t>4- En las etiquetas de vinos embotellados figurará obligatoriamente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destacada el nombre de la DOP «TORO», además de los datos que con carácter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determinen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VERIFICACIÓN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 CONDICIONES.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15132C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 w:rsidRPr="00350669">
        <w:t>Autoridad Competente</w:t>
      </w:r>
      <w:r w:rsidR="0015132C">
        <w:t xml:space="preserve"> y Organismo de control</w:t>
      </w:r>
    </w:p>
    <w:p w:rsidR="0015132C" w:rsidRPr="009E75AC" w:rsidRDefault="0015132C" w:rsidP="0015132C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highlight w:val="lightGray"/>
        </w:rPr>
      </w:pPr>
      <w:r w:rsidRPr="009E75AC">
        <w:rPr>
          <w:b/>
          <w:highlight w:val="lightGray"/>
        </w:rPr>
        <w:t>Autoridad competente</w:t>
      </w:r>
    </w:p>
    <w:p w:rsidR="00233E4A" w:rsidRDefault="00233E4A" w:rsidP="00233E4A">
      <w:pPr>
        <w:pStyle w:val="Prrafodelista"/>
        <w:spacing w:after="120" w:line="300" w:lineRule="exact"/>
        <w:ind w:left="426"/>
      </w:pPr>
    </w:p>
    <w:p w:rsidR="00233E4A" w:rsidRPr="006B2B63" w:rsidRDefault="00233E4A" w:rsidP="009E75AC">
      <w:pPr>
        <w:pStyle w:val="Prrafodelista"/>
        <w:spacing w:after="120" w:line="300" w:lineRule="exact"/>
        <w:ind w:left="782" w:hanging="357"/>
        <w:contextualSpacing/>
        <w:rPr>
          <w:highlight w:val="lightGray"/>
        </w:rPr>
      </w:pPr>
      <w:r w:rsidRPr="006B2B63">
        <w:rPr>
          <w:highlight w:val="lightGray"/>
        </w:rPr>
        <w:t>INSTITUTO TECNOLÓGICO AGRARIO DE CASTILLA Y LEÓN</w:t>
      </w:r>
    </w:p>
    <w:p w:rsidR="00233E4A" w:rsidRPr="006B2B63" w:rsidRDefault="00233E4A" w:rsidP="009E75AC">
      <w:pPr>
        <w:pStyle w:val="Prrafodelista"/>
        <w:spacing w:after="120" w:line="300" w:lineRule="exact"/>
        <w:ind w:left="782" w:hanging="357"/>
        <w:contextualSpacing/>
        <w:rPr>
          <w:highlight w:val="lightGray"/>
        </w:rPr>
      </w:pPr>
      <w:r w:rsidRPr="006B2B63">
        <w:rPr>
          <w:highlight w:val="lightGray"/>
        </w:rPr>
        <w:t>Ctra. de Burgos Km. 119 (Finca Zamadueñas)</w:t>
      </w:r>
    </w:p>
    <w:p w:rsidR="00233E4A" w:rsidRPr="006B2B63" w:rsidRDefault="00233E4A" w:rsidP="009E75AC">
      <w:pPr>
        <w:pStyle w:val="Prrafodelista"/>
        <w:spacing w:after="120" w:line="300" w:lineRule="exact"/>
        <w:ind w:left="782" w:hanging="357"/>
        <w:contextualSpacing/>
        <w:rPr>
          <w:highlight w:val="lightGray"/>
        </w:rPr>
      </w:pPr>
      <w:r w:rsidRPr="006B2B63">
        <w:rPr>
          <w:highlight w:val="lightGray"/>
        </w:rPr>
        <w:t>47071-VALLADOLID</w:t>
      </w:r>
    </w:p>
    <w:p w:rsidR="00233E4A" w:rsidRPr="006B2B63" w:rsidRDefault="00233E4A" w:rsidP="009E75AC">
      <w:pPr>
        <w:pStyle w:val="Prrafodelista"/>
        <w:spacing w:after="120" w:line="300" w:lineRule="exact"/>
        <w:ind w:left="782" w:hanging="357"/>
        <w:contextualSpacing/>
        <w:rPr>
          <w:highlight w:val="lightGray"/>
        </w:rPr>
      </w:pPr>
      <w:r w:rsidRPr="006B2B63">
        <w:rPr>
          <w:highlight w:val="lightGray"/>
        </w:rPr>
        <w:t>Teléfono: (34) 983 410360/64</w:t>
      </w:r>
    </w:p>
    <w:p w:rsidR="00233E4A" w:rsidRPr="006B2B63" w:rsidRDefault="00233E4A" w:rsidP="009E75AC">
      <w:pPr>
        <w:pStyle w:val="Prrafodelista"/>
        <w:spacing w:after="120" w:line="300" w:lineRule="exact"/>
        <w:ind w:left="782" w:hanging="357"/>
        <w:contextualSpacing/>
        <w:rPr>
          <w:highlight w:val="lightGray"/>
        </w:rPr>
      </w:pPr>
      <w:r w:rsidRPr="006B2B63">
        <w:rPr>
          <w:highlight w:val="lightGray"/>
        </w:rPr>
        <w:t>Fax: (34) 983 317303</w:t>
      </w:r>
    </w:p>
    <w:p w:rsidR="00233E4A" w:rsidRDefault="00233E4A" w:rsidP="009E75AC">
      <w:pPr>
        <w:pStyle w:val="Prrafodelista"/>
        <w:spacing w:after="120" w:line="300" w:lineRule="exact"/>
        <w:ind w:left="782" w:hanging="357"/>
        <w:contextualSpacing/>
      </w:pPr>
      <w:r w:rsidRPr="006B2B63">
        <w:rPr>
          <w:highlight w:val="lightGray"/>
        </w:rPr>
        <w:t>Correo electrónico: controloficial@itacyl.es</w:t>
      </w:r>
    </w:p>
    <w:p w:rsidR="0015132C" w:rsidRPr="00233E4A" w:rsidRDefault="0015132C" w:rsidP="0015132C">
      <w:pPr>
        <w:pStyle w:val="Prrafodelista"/>
        <w:spacing w:after="120" w:line="300" w:lineRule="exact"/>
        <w:ind w:left="426" w:firstLine="0"/>
      </w:pPr>
    </w:p>
    <w:p w:rsidR="0015132C" w:rsidRPr="0015132C" w:rsidRDefault="0015132C" w:rsidP="0015132C">
      <w:pPr>
        <w:pStyle w:val="Prrafodelista"/>
        <w:spacing w:after="120" w:line="300" w:lineRule="exact"/>
        <w:ind w:left="426" w:firstLine="0"/>
        <w:rPr>
          <w:b/>
        </w:rPr>
      </w:pPr>
    </w:p>
    <w:p w:rsidR="00C07BA5" w:rsidRPr="00350669" w:rsidRDefault="008C5A90" w:rsidP="0015132C">
      <w:pPr>
        <w:pStyle w:val="Prrafodelista"/>
        <w:numPr>
          <w:ilvl w:val="2"/>
          <w:numId w:val="11"/>
        </w:numPr>
        <w:spacing w:after="120" w:line="300" w:lineRule="exact"/>
        <w:ind w:left="0" w:firstLine="426"/>
      </w:pPr>
      <w:r w:rsidRPr="0015132C">
        <w:rPr>
          <w:b/>
          <w:sz w:val="24"/>
        </w:rPr>
        <w:t xml:space="preserve">Organismo de </w:t>
      </w:r>
      <w:r w:rsidR="0015132C">
        <w:rPr>
          <w:b/>
          <w:sz w:val="24"/>
        </w:rPr>
        <w:t>c</w:t>
      </w:r>
      <w:r w:rsidRPr="0015132C">
        <w:rPr>
          <w:b/>
          <w:sz w:val="24"/>
        </w:rPr>
        <w:t>ontrol</w:t>
      </w:r>
      <w:r w:rsidR="005C37EC" w:rsidRPr="0015132C">
        <w:rPr>
          <w:b/>
          <w:sz w:val="24"/>
        </w:rPr>
        <w:t>.</w:t>
      </w:r>
    </w:p>
    <w:p w:rsidR="007F2564" w:rsidRDefault="007F2564" w:rsidP="009976C7">
      <w:pPr>
        <w:pStyle w:val="Textoindependiente"/>
        <w:spacing w:after="120" w:line="300" w:lineRule="exact"/>
        <w:ind w:right="752"/>
        <w:jc w:val="both"/>
      </w:pPr>
    </w:p>
    <w:p w:rsidR="008C5A90" w:rsidRPr="009E75AC" w:rsidRDefault="00693F15" w:rsidP="009E75AC">
      <w:pPr>
        <w:pStyle w:val="Textoindependiente"/>
        <w:spacing w:after="120" w:line="300" w:lineRule="exact"/>
        <w:ind w:left="426"/>
        <w:jc w:val="both"/>
        <w:rPr>
          <w:highlight w:val="lightGray"/>
        </w:rPr>
      </w:pPr>
      <w:r w:rsidRPr="009E75AC">
        <w:rPr>
          <w:highlight w:val="lightGray"/>
        </w:rPr>
        <w:t>La comprobación anual del cumplimiento del Pliego de condiciones de los vinos protegidos por la DOP «</w:t>
      </w:r>
      <w:r w:rsidR="008C5A90" w:rsidRPr="009E75AC">
        <w:rPr>
          <w:highlight w:val="lightGray"/>
        </w:rPr>
        <w:t>TORO</w:t>
      </w:r>
      <w:r w:rsidRPr="009E75AC">
        <w:rPr>
          <w:highlight w:val="lightGray"/>
        </w:rPr>
        <w:t>», tanto durante la elaboración del vino como en el momento del envasado y después de esta operación, será llevada a cabo por el Consejo Regulador de la Denominación de Origen «</w:t>
      </w:r>
      <w:r w:rsidR="008C5A90" w:rsidRPr="009E75AC">
        <w:rPr>
          <w:highlight w:val="lightGray"/>
        </w:rPr>
        <w:t>TORO</w:t>
      </w:r>
      <w:r w:rsidRPr="009E75AC">
        <w:rPr>
          <w:highlight w:val="lightGray"/>
        </w:rPr>
        <w:t>»</w:t>
      </w:r>
      <w:r w:rsidR="008C5A90" w:rsidRPr="009E75AC">
        <w:rPr>
          <w:highlight w:val="lightGray"/>
        </w:rPr>
        <w:t>, una vez que este Consejo cuenta con la acreditación en la norma UNE-EN ISO/IEC 17065:2012 «Evaluación de la conformidad. Requisitos para organismos de certificación de productos, procesos y servicios», conforme a lo dispuesto</w:t>
      </w:r>
      <w:r w:rsidR="00F67065" w:rsidRPr="009E75AC">
        <w:rPr>
          <w:highlight w:val="lightGray"/>
        </w:rPr>
        <w:t xml:space="preserve"> en la normativa de la Unión relativa a controles.</w:t>
      </w:r>
    </w:p>
    <w:p w:rsidR="008C5A90" w:rsidRPr="009E75AC" w:rsidRDefault="008C5A90" w:rsidP="00693F15">
      <w:pPr>
        <w:pStyle w:val="Textoindependiente"/>
        <w:spacing w:after="120" w:line="300" w:lineRule="exact"/>
        <w:jc w:val="both"/>
        <w:rPr>
          <w:highlight w:val="lightGray"/>
        </w:rPr>
      </w:pPr>
    </w:p>
    <w:p w:rsidR="00693F15" w:rsidRPr="009E75AC" w:rsidRDefault="008C5A90" w:rsidP="009E75AC">
      <w:pPr>
        <w:pStyle w:val="Textoindependiente"/>
        <w:spacing w:after="120" w:line="300" w:lineRule="exact"/>
        <w:ind w:left="426"/>
        <w:jc w:val="both"/>
        <w:rPr>
          <w:highlight w:val="lightGray"/>
        </w:rPr>
      </w:pPr>
      <w:r w:rsidRPr="009E75AC">
        <w:rPr>
          <w:highlight w:val="lightGray"/>
        </w:rPr>
        <w:t>Los datos del organismo de control y certificación son los siguientes:</w:t>
      </w:r>
    </w:p>
    <w:p w:rsidR="00693F15" w:rsidRPr="009E75AC" w:rsidRDefault="00693F15" w:rsidP="00C41191">
      <w:pPr>
        <w:pStyle w:val="Textoindependiente"/>
        <w:spacing w:after="120" w:line="300" w:lineRule="exact"/>
        <w:ind w:left="425"/>
        <w:contextualSpacing/>
        <w:jc w:val="both"/>
        <w:rPr>
          <w:highlight w:val="lightGray"/>
        </w:rPr>
      </w:pPr>
      <w:r w:rsidRPr="009E75AC">
        <w:rPr>
          <w:highlight w:val="lightGray"/>
        </w:rPr>
        <w:t>CONSEJO REGULADOR DE LA DENOMINACIÓN DE ORIGEN «</w:t>
      </w:r>
      <w:r w:rsidR="008C5A90" w:rsidRPr="009E75AC">
        <w:rPr>
          <w:highlight w:val="lightGray"/>
        </w:rPr>
        <w:t>TORO</w:t>
      </w:r>
      <w:r w:rsidRPr="009E75AC">
        <w:rPr>
          <w:highlight w:val="lightGray"/>
        </w:rPr>
        <w:t>»</w:t>
      </w:r>
    </w:p>
    <w:p w:rsidR="00693F15" w:rsidRPr="009E75AC" w:rsidRDefault="00693F15" w:rsidP="00C41191">
      <w:pPr>
        <w:pStyle w:val="Textoindependiente"/>
        <w:spacing w:after="120" w:line="300" w:lineRule="exact"/>
        <w:ind w:left="425"/>
        <w:contextualSpacing/>
        <w:jc w:val="both"/>
        <w:rPr>
          <w:highlight w:val="lightGray"/>
        </w:rPr>
      </w:pPr>
      <w:r w:rsidRPr="009E75AC">
        <w:rPr>
          <w:highlight w:val="lightGray"/>
        </w:rPr>
        <w:t xml:space="preserve">C/ </w:t>
      </w:r>
      <w:r w:rsidR="008C5A90" w:rsidRPr="009E75AC">
        <w:rPr>
          <w:highlight w:val="lightGray"/>
        </w:rPr>
        <w:t>Isaías Carrasco, 4</w:t>
      </w:r>
    </w:p>
    <w:p w:rsidR="00693F15" w:rsidRPr="009E75AC" w:rsidRDefault="008C5A90" w:rsidP="00C41191">
      <w:pPr>
        <w:pStyle w:val="Textoindependiente"/>
        <w:spacing w:after="120" w:line="300" w:lineRule="exact"/>
        <w:ind w:left="425"/>
        <w:contextualSpacing/>
        <w:jc w:val="both"/>
        <w:rPr>
          <w:highlight w:val="lightGray"/>
        </w:rPr>
      </w:pPr>
      <w:r w:rsidRPr="009E75AC">
        <w:rPr>
          <w:highlight w:val="lightGray"/>
        </w:rPr>
        <w:t>49800</w:t>
      </w:r>
      <w:r w:rsidR="00693F15" w:rsidRPr="009E75AC">
        <w:rPr>
          <w:highlight w:val="lightGray"/>
        </w:rPr>
        <w:t xml:space="preserve"> – </w:t>
      </w:r>
      <w:r w:rsidRPr="009E75AC">
        <w:rPr>
          <w:highlight w:val="lightGray"/>
        </w:rPr>
        <w:t>Toro</w:t>
      </w:r>
      <w:r w:rsidR="00693F15" w:rsidRPr="009E75AC">
        <w:rPr>
          <w:highlight w:val="lightGray"/>
        </w:rPr>
        <w:t xml:space="preserve"> (</w:t>
      </w:r>
      <w:r w:rsidRPr="009E75AC">
        <w:rPr>
          <w:highlight w:val="lightGray"/>
        </w:rPr>
        <w:t>ZAMORA</w:t>
      </w:r>
      <w:r w:rsidR="00693F15" w:rsidRPr="009E75AC">
        <w:rPr>
          <w:highlight w:val="lightGray"/>
        </w:rPr>
        <w:t>)</w:t>
      </w:r>
    </w:p>
    <w:p w:rsidR="00693F15" w:rsidRPr="00693F15" w:rsidRDefault="00693F15" w:rsidP="00C41191">
      <w:pPr>
        <w:pStyle w:val="Textoindependiente"/>
        <w:spacing w:after="120" w:line="300" w:lineRule="exact"/>
        <w:ind w:left="425"/>
        <w:contextualSpacing/>
        <w:jc w:val="both"/>
      </w:pPr>
      <w:r w:rsidRPr="009E75AC">
        <w:rPr>
          <w:highlight w:val="lightGray"/>
        </w:rPr>
        <w:t>ESPAÑA</w:t>
      </w:r>
    </w:p>
    <w:p w:rsidR="00693F15" w:rsidRPr="009E75AC" w:rsidRDefault="00693F15" w:rsidP="00C41191">
      <w:pPr>
        <w:pStyle w:val="Textoindependiente"/>
        <w:spacing w:after="120" w:line="300" w:lineRule="exact"/>
        <w:ind w:left="425"/>
        <w:contextualSpacing/>
        <w:jc w:val="both"/>
        <w:rPr>
          <w:highlight w:val="lightGray"/>
        </w:rPr>
      </w:pPr>
      <w:r w:rsidRPr="009E75AC">
        <w:rPr>
          <w:highlight w:val="lightGray"/>
        </w:rPr>
        <w:t>Tfno.: +34 9</w:t>
      </w:r>
      <w:r w:rsidR="008C5A90" w:rsidRPr="009E75AC">
        <w:rPr>
          <w:highlight w:val="lightGray"/>
        </w:rPr>
        <w:t>80</w:t>
      </w:r>
      <w:r w:rsidRPr="009E75AC">
        <w:rPr>
          <w:highlight w:val="lightGray"/>
        </w:rPr>
        <w:t xml:space="preserve"> </w:t>
      </w:r>
      <w:r w:rsidR="008C5A90" w:rsidRPr="009E75AC">
        <w:rPr>
          <w:highlight w:val="lightGray"/>
        </w:rPr>
        <w:t>69</w:t>
      </w:r>
      <w:r w:rsidRPr="009E75AC">
        <w:rPr>
          <w:highlight w:val="lightGray"/>
        </w:rPr>
        <w:t xml:space="preserve"> </w:t>
      </w:r>
      <w:r w:rsidR="008C5A90" w:rsidRPr="009E75AC">
        <w:rPr>
          <w:highlight w:val="lightGray"/>
        </w:rPr>
        <w:t>03</w:t>
      </w:r>
      <w:r w:rsidRPr="009E75AC">
        <w:rPr>
          <w:highlight w:val="lightGray"/>
        </w:rPr>
        <w:t xml:space="preserve"> </w:t>
      </w:r>
      <w:r w:rsidR="008C5A90" w:rsidRPr="009E75AC">
        <w:rPr>
          <w:highlight w:val="lightGray"/>
        </w:rPr>
        <w:t>35</w:t>
      </w:r>
    </w:p>
    <w:p w:rsidR="00693F15" w:rsidRPr="00693F15" w:rsidRDefault="00693F15" w:rsidP="00C41191">
      <w:pPr>
        <w:pStyle w:val="Textoindependiente"/>
        <w:spacing w:after="120" w:line="300" w:lineRule="exact"/>
        <w:ind w:left="425"/>
        <w:contextualSpacing/>
        <w:jc w:val="both"/>
      </w:pPr>
      <w:r w:rsidRPr="009E75AC">
        <w:rPr>
          <w:highlight w:val="lightGray"/>
        </w:rPr>
        <w:t xml:space="preserve">E-mail: </w:t>
      </w:r>
      <w:r w:rsidR="008C5A90" w:rsidRPr="009E75AC">
        <w:rPr>
          <w:highlight w:val="lightGray"/>
        </w:rPr>
        <w:t>gerencia</w:t>
      </w:r>
      <w:r w:rsidRPr="009E75AC">
        <w:rPr>
          <w:highlight w:val="lightGray"/>
        </w:rPr>
        <w:t>@</w:t>
      </w:r>
      <w:r w:rsidR="008C5A90" w:rsidRPr="009E75AC">
        <w:rPr>
          <w:highlight w:val="lightGray"/>
        </w:rPr>
        <w:t>dotoro</w:t>
      </w:r>
      <w:r w:rsidRPr="009E75AC">
        <w:rPr>
          <w:highlight w:val="lightGray"/>
        </w:rPr>
        <w:t>.es</w:t>
      </w:r>
    </w:p>
    <w:p w:rsidR="00C07BA5" w:rsidRDefault="00C07BA5" w:rsidP="009976C7">
      <w:pPr>
        <w:pStyle w:val="Textoindependiente"/>
        <w:spacing w:after="120" w:line="300" w:lineRule="exact"/>
        <w:rPr>
          <w:sz w:val="29"/>
        </w:rPr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Tareas</w:t>
      </w:r>
      <w:r w:rsidRPr="00350669">
        <w:t xml:space="preserve"> </w:t>
      </w:r>
      <w:r>
        <w:t>de</w:t>
      </w:r>
      <w:r w:rsidRPr="00350669">
        <w:t xml:space="preserve"> </w:t>
      </w:r>
      <w:r>
        <w:t>Control.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6"/>
        <w:jc w:val="both"/>
      </w:pPr>
      <w:r>
        <w:t>En el marco de lo establecido por este Pliego de Condiciones y como desarrollo al</w:t>
      </w:r>
      <w:r>
        <w:rPr>
          <w:spacing w:val="-64"/>
        </w:rPr>
        <w:t xml:space="preserve"> </w:t>
      </w:r>
      <w:r>
        <w:t>mismo, el Consejo Regulador establecerá, para cada campaña las normas de</w:t>
      </w:r>
      <w:r>
        <w:rPr>
          <w:spacing w:val="1"/>
        </w:rPr>
        <w:t xml:space="preserve"> </w:t>
      </w:r>
      <w:r>
        <w:t>vendimia.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Órgano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t>establecer</w:t>
      </w:r>
      <w:r>
        <w:rPr>
          <w:spacing w:val="14"/>
        </w:rPr>
        <w:t xml:space="preserve"> </w:t>
      </w:r>
      <w:r>
        <w:t>unas</w:t>
      </w:r>
      <w:r>
        <w:rPr>
          <w:spacing w:val="15"/>
        </w:rPr>
        <w:t xml:space="preserve"> </w:t>
      </w:r>
      <w:r>
        <w:t>normas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vendimia.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29"/>
        </w:rPr>
      </w:pPr>
    </w:p>
    <w:p w:rsidR="00C07BA5" w:rsidRPr="007C3662" w:rsidRDefault="007C3662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>
        <w:rPr>
          <w:b/>
          <w:sz w:val="24"/>
        </w:rPr>
        <w:t>Ámbito de aplicación de los controles</w:t>
      </w:r>
      <w:r w:rsidR="005C37EC" w:rsidRPr="007C3662">
        <w:rPr>
          <w:b/>
          <w:sz w:val="24"/>
        </w:rPr>
        <w:t>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E75AC">
      <w:pPr>
        <w:pStyle w:val="Textoindependiente"/>
        <w:spacing w:after="120" w:line="300" w:lineRule="exact"/>
        <w:ind w:right="822"/>
        <w:jc w:val="both"/>
      </w:pPr>
      <w:r>
        <w:t xml:space="preserve">La comprobación anual </w:t>
      </w:r>
      <w:r w:rsidR="00F67065" w:rsidRPr="009E75AC">
        <w:rPr>
          <w:highlight w:val="lightGray"/>
        </w:rPr>
        <w:t xml:space="preserve">del Pliego de condiciones a la que se refiere la normativa de la Unión </w:t>
      </w:r>
      <w:bookmarkStart w:id="3" w:name="_Hlk100061420"/>
      <w:r w:rsidR="00EB2256" w:rsidRPr="009E75AC">
        <w:rPr>
          <w:highlight w:val="lightGray"/>
        </w:rPr>
        <w:t>en materia de controles a las denominaciones de origen e indicaciones geográficas protegidas de productos vitivinícolas</w:t>
      </w:r>
      <w:bookmarkEnd w:id="3"/>
      <w:r w:rsidR="00F67065" w:rsidRPr="009E75AC">
        <w:rPr>
          <w:highlight w:val="lightGray"/>
        </w:rPr>
        <w:t>,</w:t>
      </w:r>
      <w:r w:rsidR="00F67065">
        <w:t xml:space="preserve"> </w:t>
      </w:r>
      <w:r>
        <w:t>consistirá</w:t>
      </w:r>
      <w:r>
        <w:rPr>
          <w:spacing w:val="-2"/>
        </w:rPr>
        <w:t xml:space="preserve"> </w:t>
      </w:r>
      <w:r>
        <w:t>en lo</w:t>
      </w:r>
      <w:r>
        <w:rPr>
          <w:spacing w:val="-2"/>
        </w:rPr>
        <w:t xml:space="preserve"> </w:t>
      </w:r>
      <w:r>
        <w:t>siguiente:</w:t>
      </w:r>
    </w:p>
    <w:p w:rsidR="00C07BA5" w:rsidRDefault="005C37EC" w:rsidP="009E75AC">
      <w:pPr>
        <w:pStyle w:val="Prrafodelista"/>
        <w:numPr>
          <w:ilvl w:val="0"/>
          <w:numId w:val="20"/>
        </w:numPr>
        <w:tabs>
          <w:tab w:val="left" w:pos="851"/>
        </w:tabs>
        <w:spacing w:after="120" w:line="300" w:lineRule="exact"/>
        <w:ind w:right="822"/>
        <w:jc w:val="both"/>
        <w:rPr>
          <w:sz w:val="24"/>
        </w:rPr>
      </w:pPr>
      <w:r>
        <w:rPr>
          <w:sz w:val="24"/>
        </w:rPr>
        <w:t>Un</w:t>
      </w:r>
      <w:r>
        <w:rPr>
          <w:spacing w:val="38"/>
          <w:sz w:val="24"/>
        </w:rPr>
        <w:t xml:space="preserve"> </w:t>
      </w:r>
      <w:r>
        <w:rPr>
          <w:sz w:val="24"/>
        </w:rPr>
        <w:t>examen</w:t>
      </w:r>
      <w:r>
        <w:rPr>
          <w:spacing w:val="38"/>
          <w:sz w:val="24"/>
        </w:rPr>
        <w:t xml:space="preserve"> </w:t>
      </w:r>
      <w:r>
        <w:rPr>
          <w:sz w:val="24"/>
        </w:rPr>
        <w:t>organoléptico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5"/>
          <w:sz w:val="24"/>
        </w:rPr>
        <w:t xml:space="preserve"> </w:t>
      </w:r>
      <w:r>
        <w:rPr>
          <w:sz w:val="24"/>
        </w:rPr>
        <w:t>analítico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los</w:t>
      </w:r>
      <w:r>
        <w:rPr>
          <w:spacing w:val="40"/>
          <w:sz w:val="24"/>
        </w:rPr>
        <w:t xml:space="preserve"> </w:t>
      </w:r>
      <w:r>
        <w:rPr>
          <w:sz w:val="24"/>
        </w:rPr>
        <w:t>vinos</w:t>
      </w:r>
      <w:r>
        <w:rPr>
          <w:spacing w:val="-64"/>
          <w:sz w:val="24"/>
        </w:rPr>
        <w:t xml:space="preserve"> </w:t>
      </w:r>
      <w:r>
        <w:rPr>
          <w:sz w:val="24"/>
        </w:rPr>
        <w:t>acogidos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3"/>
          <w:sz w:val="24"/>
        </w:rPr>
        <w:t xml:space="preserve"> </w:t>
      </w:r>
      <w:r>
        <w:rPr>
          <w:sz w:val="24"/>
        </w:rPr>
        <w:t>DOP</w:t>
      </w:r>
      <w:r>
        <w:rPr>
          <w:spacing w:val="1"/>
          <w:sz w:val="24"/>
        </w:rPr>
        <w:t xml:space="preserve"> </w:t>
      </w:r>
      <w:r>
        <w:rPr>
          <w:sz w:val="24"/>
        </w:rPr>
        <w:t>«TORO»</w:t>
      </w:r>
    </w:p>
    <w:p w:rsidR="00C07BA5" w:rsidRDefault="005C37EC" w:rsidP="009E75AC">
      <w:pPr>
        <w:pStyle w:val="Prrafodelista"/>
        <w:numPr>
          <w:ilvl w:val="0"/>
          <w:numId w:val="20"/>
        </w:numPr>
        <w:tabs>
          <w:tab w:val="left" w:pos="851"/>
        </w:tabs>
        <w:spacing w:after="120" w:line="300" w:lineRule="exact"/>
        <w:ind w:right="822"/>
        <w:jc w:val="both"/>
        <w:rPr>
          <w:sz w:val="24"/>
        </w:rPr>
      </w:pP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control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demás</w:t>
      </w:r>
      <w:r>
        <w:rPr>
          <w:spacing w:val="2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pliego</w:t>
      </w:r>
      <w:r>
        <w:rPr>
          <w:spacing w:val="-1"/>
          <w:sz w:val="24"/>
        </w:rPr>
        <w:t xml:space="preserve"> </w:t>
      </w:r>
      <w:r>
        <w:rPr>
          <w:sz w:val="24"/>
        </w:rPr>
        <w:t>de condiciones.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6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Metodología de los controles.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7F2564" w:rsidRDefault="005C37EC" w:rsidP="00B63BE2">
      <w:pPr>
        <w:pStyle w:val="Prrafodelista"/>
        <w:numPr>
          <w:ilvl w:val="0"/>
          <w:numId w:val="1"/>
        </w:numPr>
        <w:tabs>
          <w:tab w:val="left" w:pos="284"/>
        </w:tabs>
        <w:spacing w:after="120" w:line="300" w:lineRule="exact"/>
        <w:ind w:left="0" w:right="798" w:firstLine="0"/>
        <w:jc w:val="both"/>
      </w:pPr>
      <w:r w:rsidRPr="007F2564">
        <w:rPr>
          <w:sz w:val="24"/>
        </w:rPr>
        <w:t>El Órgano de Control establecerá cada año un Plan de Control en el que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establecerá las diferentes tareas de control tendentes a verificar el cumplimiento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de lo establecido en el presente Pliego de Condiciones, su carácter y frecuencia,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todo ello sin perjuicio de los controles derivados de la existencia de indicios de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irregularidad.</w:t>
      </w:r>
    </w:p>
    <w:p w:rsidR="00C07BA5" w:rsidRPr="00DC750F" w:rsidRDefault="005C37EC" w:rsidP="009976C7">
      <w:pPr>
        <w:spacing w:after="120" w:line="300" w:lineRule="exact"/>
        <w:ind w:right="756"/>
        <w:jc w:val="both"/>
        <w:rPr>
          <w:sz w:val="24"/>
          <w:szCs w:val="24"/>
        </w:rPr>
      </w:pPr>
      <w:r>
        <w:t xml:space="preserve">2.- </w:t>
      </w:r>
      <w:r w:rsidRPr="00DC750F">
        <w:rPr>
          <w:sz w:val="24"/>
          <w:szCs w:val="24"/>
        </w:rPr>
        <w:t>Para cada una de estas actividades el Órgano de Control definirá en cada Plan el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número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de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unidades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controlar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(tamaño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de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la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muestra),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garantizando</w:t>
      </w:r>
      <w:r w:rsidRPr="00DC750F">
        <w:rPr>
          <w:spacing w:val="62"/>
          <w:sz w:val="24"/>
          <w:szCs w:val="24"/>
        </w:rPr>
        <w:t xml:space="preserve"> </w:t>
      </w:r>
      <w:r w:rsidRPr="00DC750F">
        <w:rPr>
          <w:sz w:val="24"/>
          <w:szCs w:val="24"/>
        </w:rPr>
        <w:t>la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representatividad respecto al universo de control, así como los criterios a aplicar para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hacer la selección en función de la muestra, que se llevará a cabo mediante uno o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varios</w:t>
      </w:r>
      <w:r w:rsidRPr="00DC750F">
        <w:rPr>
          <w:spacing w:val="-1"/>
          <w:sz w:val="24"/>
          <w:szCs w:val="24"/>
        </w:rPr>
        <w:t xml:space="preserve"> </w:t>
      </w:r>
      <w:r w:rsidRPr="00DC750F">
        <w:rPr>
          <w:sz w:val="24"/>
          <w:szCs w:val="24"/>
        </w:rPr>
        <w:t>de los siguientes métodos:</w:t>
      </w:r>
    </w:p>
    <w:p w:rsidR="00C07BA5" w:rsidRDefault="00C07BA5" w:rsidP="009976C7">
      <w:pPr>
        <w:pStyle w:val="Textoindependiente"/>
        <w:spacing w:after="120" w:line="300" w:lineRule="exact"/>
        <w:rPr>
          <w:sz w:val="30"/>
        </w:rPr>
      </w:pPr>
    </w:p>
    <w:p w:rsidR="00C07BA5" w:rsidRDefault="005C37EC" w:rsidP="009E75AC">
      <w:pPr>
        <w:pStyle w:val="Prrafodelista"/>
        <w:numPr>
          <w:ilvl w:val="1"/>
          <w:numId w:val="1"/>
        </w:numPr>
        <w:tabs>
          <w:tab w:val="left" w:pos="1810"/>
        </w:tabs>
        <w:spacing w:after="120" w:line="300" w:lineRule="exact"/>
        <w:ind w:left="992" w:firstLine="0"/>
        <w:contextualSpacing/>
        <w:rPr>
          <w:sz w:val="24"/>
        </w:rPr>
      </w:pPr>
      <w:r>
        <w:rPr>
          <w:sz w:val="24"/>
        </w:rPr>
        <w:t>Controles</w:t>
      </w:r>
      <w:r>
        <w:rPr>
          <w:spacing w:val="-3"/>
          <w:sz w:val="24"/>
        </w:rPr>
        <w:t xml:space="preserve"> </w:t>
      </w:r>
      <w:r>
        <w:rPr>
          <w:sz w:val="24"/>
        </w:rPr>
        <w:t>aleatorios</w:t>
      </w:r>
      <w:r>
        <w:rPr>
          <w:spacing w:val="-1"/>
          <w:sz w:val="24"/>
        </w:rPr>
        <w:t xml:space="preserve"> </w:t>
      </w:r>
      <w:r>
        <w:rPr>
          <w:sz w:val="24"/>
        </w:rPr>
        <w:t>basados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análisis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riesgo.</w:t>
      </w:r>
    </w:p>
    <w:p w:rsidR="00C07BA5" w:rsidRDefault="005C37EC" w:rsidP="009E75AC">
      <w:pPr>
        <w:pStyle w:val="Prrafodelista"/>
        <w:numPr>
          <w:ilvl w:val="1"/>
          <w:numId w:val="1"/>
        </w:numPr>
        <w:tabs>
          <w:tab w:val="left" w:pos="1810"/>
        </w:tabs>
        <w:spacing w:after="120" w:line="300" w:lineRule="exact"/>
        <w:ind w:left="992" w:firstLine="0"/>
        <w:contextualSpacing/>
        <w:rPr>
          <w:sz w:val="24"/>
        </w:rPr>
      </w:pPr>
      <w:r>
        <w:rPr>
          <w:sz w:val="24"/>
        </w:rPr>
        <w:t>Muestreo.</w:t>
      </w:r>
    </w:p>
    <w:p w:rsidR="00C07BA5" w:rsidRDefault="005C37EC" w:rsidP="009E75AC">
      <w:pPr>
        <w:pStyle w:val="Prrafodelista"/>
        <w:numPr>
          <w:ilvl w:val="1"/>
          <w:numId w:val="1"/>
        </w:numPr>
        <w:tabs>
          <w:tab w:val="left" w:pos="1810"/>
        </w:tabs>
        <w:spacing w:after="120" w:line="300" w:lineRule="exact"/>
        <w:ind w:left="992" w:firstLine="0"/>
        <w:contextualSpacing/>
        <w:rPr>
          <w:sz w:val="24"/>
        </w:rPr>
      </w:pPr>
      <w:r>
        <w:rPr>
          <w:sz w:val="24"/>
        </w:rPr>
        <w:t>Controles</w:t>
      </w:r>
      <w:r>
        <w:rPr>
          <w:spacing w:val="-3"/>
          <w:sz w:val="24"/>
        </w:rPr>
        <w:t xml:space="preserve"> </w:t>
      </w:r>
      <w:r>
        <w:rPr>
          <w:sz w:val="24"/>
        </w:rPr>
        <w:t>sistemáticos.</w:t>
      </w:r>
    </w:p>
    <w:sectPr w:rsidR="00C07BA5" w:rsidSect="00CD295F">
      <w:pgSz w:w="11910" w:h="16840"/>
      <w:pgMar w:top="2836" w:right="995" w:bottom="1134" w:left="158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71" w:rsidRDefault="00D92071">
      <w:r>
        <w:separator/>
      </w:r>
    </w:p>
  </w:endnote>
  <w:endnote w:type="continuationSeparator" w:id="0">
    <w:p w:rsidR="00D92071" w:rsidRDefault="00D9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71" w:rsidRDefault="00D92071">
      <w:r>
        <w:separator/>
      </w:r>
    </w:p>
  </w:footnote>
  <w:footnote w:type="continuationSeparator" w:id="0">
    <w:p w:rsidR="00D92071" w:rsidRDefault="00D9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71" w:rsidRDefault="00D9207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4E47D48" wp14:editId="4CA6EAD4">
              <wp:simplePos x="0" y="0"/>
              <wp:positionH relativeFrom="page">
                <wp:posOffset>1030605</wp:posOffset>
              </wp:positionH>
              <wp:positionV relativeFrom="page">
                <wp:posOffset>449580</wp:posOffset>
              </wp:positionV>
              <wp:extent cx="5687060" cy="789940"/>
              <wp:effectExtent l="0" t="0" r="889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060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21"/>
                            <w:gridCol w:w="4890"/>
                            <w:gridCol w:w="2317"/>
                          </w:tblGrid>
                          <w:tr w:rsidR="00D92071">
                            <w:trPr>
                              <w:trHeight w:val="1067"/>
                            </w:trPr>
                            <w:tc>
                              <w:tcPr>
                                <w:tcW w:w="17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92071" w:rsidRDefault="00D92071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9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D92071" w:rsidRDefault="00D92071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17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92071" w:rsidRDefault="00D92071">
                                <w:pPr>
                                  <w:pStyle w:val="TableParagraph"/>
                                  <w:spacing w:before="176"/>
                                  <w:ind w:left="246" w:right="227"/>
                                  <w:jc w:val="center"/>
                                  <w:rPr>
                                    <w:spacing w:val="-2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PDO-ES-A0886</w:t>
                                </w:r>
                              </w:p>
                              <w:p w:rsidR="00D92071" w:rsidRDefault="00D92071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7"/>
                                  </w:rPr>
                                </w:pPr>
                              </w:p>
                              <w:p w:rsidR="00D92071" w:rsidRDefault="00D92071">
                                <w:pPr>
                                  <w:pStyle w:val="TableParagraph"/>
                                  <w:ind w:left="246" w:right="22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Página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1 de 20</w:t>
                                </w:r>
                              </w:p>
                            </w:tc>
                          </w:tr>
                        </w:tbl>
                        <w:p w:rsidR="00D92071" w:rsidRDefault="00D9207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47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15pt;margin-top:35.4pt;width:447.8pt;height:62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SxrQIAAKk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21"/>
                      <w:gridCol w:w="4890"/>
                      <w:gridCol w:w="2317"/>
                    </w:tblGrid>
                    <w:tr w:rsidR="00D92071">
                      <w:trPr>
                        <w:trHeight w:val="1067"/>
                      </w:trPr>
                      <w:tc>
                        <w:tcPr>
                          <w:tcW w:w="1721" w:type="dxa"/>
                          <w:tcBorders>
                            <w:right w:val="single" w:sz="4" w:space="0" w:color="000000"/>
                          </w:tcBorders>
                        </w:tcPr>
                        <w:p w:rsidR="00D92071" w:rsidRDefault="00D92071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489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D92071" w:rsidRDefault="00D92071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2317" w:type="dxa"/>
                          <w:tcBorders>
                            <w:left w:val="single" w:sz="4" w:space="0" w:color="000000"/>
                          </w:tcBorders>
                        </w:tcPr>
                        <w:p w:rsidR="00D92071" w:rsidRDefault="00D92071">
                          <w:pPr>
                            <w:pStyle w:val="TableParagraph"/>
                            <w:spacing w:before="176"/>
                            <w:ind w:left="246" w:right="227"/>
                            <w:jc w:val="center"/>
                            <w:rPr>
                              <w:spacing w:val="-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PDO-ES-A0886</w:t>
                          </w:r>
                        </w:p>
                        <w:p w:rsidR="00D92071" w:rsidRDefault="00D92071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7"/>
                            </w:rPr>
                          </w:pPr>
                        </w:p>
                        <w:p w:rsidR="00D92071" w:rsidRDefault="00D92071">
                          <w:pPr>
                            <w:pStyle w:val="TableParagraph"/>
                            <w:ind w:left="246" w:right="2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 de 20</w:t>
                          </w:r>
                        </w:p>
                      </w:tc>
                    </w:tr>
                  </w:tbl>
                  <w:p w:rsidR="00D92071" w:rsidRDefault="00D9207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487168000" behindDoc="1" locked="0" layoutInCell="1" allowOverlap="1" wp14:anchorId="3A8B9F48" wp14:editId="196A65F3">
          <wp:simplePos x="0" y="0"/>
          <wp:positionH relativeFrom="page">
            <wp:posOffset>1132205</wp:posOffset>
          </wp:positionH>
          <wp:positionV relativeFrom="page">
            <wp:posOffset>577214</wp:posOffset>
          </wp:positionV>
          <wp:extent cx="899159" cy="5516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59" cy="551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2EE"/>
    <w:multiLevelType w:val="hybridMultilevel"/>
    <w:tmpl w:val="E9F04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54E"/>
    <w:multiLevelType w:val="hybridMultilevel"/>
    <w:tmpl w:val="3E72EF1A"/>
    <w:lvl w:ilvl="0" w:tplc="37426266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23A088C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55ECBFA2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4892920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DEF03D6A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85DCD7C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BB98569A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B48A8EF0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04CEA632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0414C2"/>
    <w:multiLevelType w:val="hybridMultilevel"/>
    <w:tmpl w:val="FD2E7A0A"/>
    <w:lvl w:ilvl="0" w:tplc="78E0CF22">
      <w:numFmt w:val="bullet"/>
      <w:lvlText w:val="·"/>
      <w:lvlJc w:val="left"/>
      <w:pPr>
        <w:ind w:left="107" w:hanging="151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E056D3BC">
      <w:numFmt w:val="bullet"/>
      <w:lvlText w:val="•"/>
      <w:lvlJc w:val="left"/>
      <w:pPr>
        <w:ind w:left="500" w:hanging="151"/>
      </w:pPr>
      <w:rPr>
        <w:rFonts w:hint="default"/>
        <w:lang w:val="es-ES" w:eastAsia="en-US" w:bidi="ar-SA"/>
      </w:rPr>
    </w:lvl>
    <w:lvl w:ilvl="2" w:tplc="5F084F66">
      <w:numFmt w:val="bullet"/>
      <w:lvlText w:val="•"/>
      <w:lvlJc w:val="left"/>
      <w:pPr>
        <w:ind w:left="901" w:hanging="151"/>
      </w:pPr>
      <w:rPr>
        <w:rFonts w:hint="default"/>
        <w:lang w:val="es-ES" w:eastAsia="en-US" w:bidi="ar-SA"/>
      </w:rPr>
    </w:lvl>
    <w:lvl w:ilvl="3" w:tplc="9174B6E6">
      <w:numFmt w:val="bullet"/>
      <w:lvlText w:val="•"/>
      <w:lvlJc w:val="left"/>
      <w:pPr>
        <w:ind w:left="1302" w:hanging="151"/>
      </w:pPr>
      <w:rPr>
        <w:rFonts w:hint="default"/>
        <w:lang w:val="es-ES" w:eastAsia="en-US" w:bidi="ar-SA"/>
      </w:rPr>
    </w:lvl>
    <w:lvl w:ilvl="4" w:tplc="4790DC08">
      <w:numFmt w:val="bullet"/>
      <w:lvlText w:val="•"/>
      <w:lvlJc w:val="left"/>
      <w:pPr>
        <w:ind w:left="1702" w:hanging="151"/>
      </w:pPr>
      <w:rPr>
        <w:rFonts w:hint="default"/>
        <w:lang w:val="es-ES" w:eastAsia="en-US" w:bidi="ar-SA"/>
      </w:rPr>
    </w:lvl>
    <w:lvl w:ilvl="5" w:tplc="DA601516">
      <w:numFmt w:val="bullet"/>
      <w:lvlText w:val="•"/>
      <w:lvlJc w:val="left"/>
      <w:pPr>
        <w:ind w:left="2103" w:hanging="151"/>
      </w:pPr>
      <w:rPr>
        <w:rFonts w:hint="default"/>
        <w:lang w:val="es-ES" w:eastAsia="en-US" w:bidi="ar-SA"/>
      </w:rPr>
    </w:lvl>
    <w:lvl w:ilvl="6" w:tplc="34BC7A28">
      <w:numFmt w:val="bullet"/>
      <w:lvlText w:val="•"/>
      <w:lvlJc w:val="left"/>
      <w:pPr>
        <w:ind w:left="2504" w:hanging="151"/>
      </w:pPr>
      <w:rPr>
        <w:rFonts w:hint="default"/>
        <w:lang w:val="es-ES" w:eastAsia="en-US" w:bidi="ar-SA"/>
      </w:rPr>
    </w:lvl>
    <w:lvl w:ilvl="7" w:tplc="CBC03E58">
      <w:numFmt w:val="bullet"/>
      <w:lvlText w:val="•"/>
      <w:lvlJc w:val="left"/>
      <w:pPr>
        <w:ind w:left="2904" w:hanging="151"/>
      </w:pPr>
      <w:rPr>
        <w:rFonts w:hint="default"/>
        <w:lang w:val="es-ES" w:eastAsia="en-US" w:bidi="ar-SA"/>
      </w:rPr>
    </w:lvl>
    <w:lvl w:ilvl="8" w:tplc="011E14DA">
      <w:numFmt w:val="bullet"/>
      <w:lvlText w:val="•"/>
      <w:lvlJc w:val="left"/>
      <w:pPr>
        <w:ind w:left="3305" w:hanging="151"/>
      </w:pPr>
      <w:rPr>
        <w:rFonts w:hint="default"/>
        <w:lang w:val="es-ES" w:eastAsia="en-US" w:bidi="ar-SA"/>
      </w:rPr>
    </w:lvl>
  </w:abstractNum>
  <w:abstractNum w:abstractNumId="3" w15:restartNumberingAfterBreak="0">
    <w:nsid w:val="0C913BDA"/>
    <w:multiLevelType w:val="hybridMultilevel"/>
    <w:tmpl w:val="8F30CE2E"/>
    <w:lvl w:ilvl="0" w:tplc="47FE4888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1E4EB62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B2A4C426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69E4EE0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59963D56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6B30A3E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6E820F94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005AFF5C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141616F6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CCC16BE"/>
    <w:multiLevelType w:val="hybridMultilevel"/>
    <w:tmpl w:val="34ECC0B2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33389"/>
    <w:multiLevelType w:val="hybridMultilevel"/>
    <w:tmpl w:val="8C5C1366"/>
    <w:lvl w:ilvl="0" w:tplc="A2EA850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45FE"/>
    <w:multiLevelType w:val="hybridMultilevel"/>
    <w:tmpl w:val="68D29C74"/>
    <w:lvl w:ilvl="0" w:tplc="0C0A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  <w:color w:val="auto"/>
        <w:w w:val="100"/>
        <w:lang w:val="es-ES" w:eastAsia="en-US" w:bidi="ar-SA"/>
      </w:rPr>
    </w:lvl>
    <w:lvl w:ilvl="1" w:tplc="C170842A">
      <w:numFmt w:val="bullet"/>
      <w:lvlText w:val="-"/>
      <w:lvlJc w:val="left"/>
      <w:pPr>
        <w:ind w:left="1810" w:hanging="360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es-ES" w:eastAsia="en-US" w:bidi="ar-SA"/>
      </w:rPr>
    </w:lvl>
    <w:lvl w:ilvl="2" w:tplc="0C0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  <w:w w:val="99"/>
        <w:sz w:val="14"/>
        <w:szCs w:val="14"/>
        <w:lang w:val="es-ES" w:eastAsia="en-US" w:bidi="ar-SA"/>
      </w:rPr>
    </w:lvl>
    <w:lvl w:ilvl="3" w:tplc="784C8396"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  <w:lvl w:ilvl="4" w:tplc="B91ACD78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5" w:tplc="194CBECA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 w:tplc="04B4A84C"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7" w:tplc="E00813B6">
      <w:numFmt w:val="bullet"/>
      <w:lvlText w:val="•"/>
      <w:lvlJc w:val="left"/>
      <w:pPr>
        <w:ind w:left="7464" w:hanging="360"/>
      </w:pPr>
      <w:rPr>
        <w:rFonts w:hint="default"/>
        <w:lang w:val="es-ES" w:eastAsia="en-US" w:bidi="ar-SA"/>
      </w:rPr>
    </w:lvl>
    <w:lvl w:ilvl="8" w:tplc="93BE709E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44E3938"/>
    <w:multiLevelType w:val="hybridMultilevel"/>
    <w:tmpl w:val="B140701E"/>
    <w:lvl w:ilvl="0" w:tplc="0C0A0001">
      <w:start w:val="1"/>
      <w:numFmt w:val="bullet"/>
      <w:lvlText w:val=""/>
      <w:lvlJc w:val="left"/>
      <w:pPr>
        <w:ind w:left="1735" w:hanging="428"/>
      </w:pPr>
      <w:rPr>
        <w:rFonts w:ascii="Symbol" w:hAnsi="Symbol" w:hint="default"/>
        <w:w w:val="99"/>
        <w:sz w:val="14"/>
        <w:szCs w:val="14"/>
        <w:lang w:val="es-ES" w:eastAsia="en-US" w:bidi="ar-SA"/>
      </w:rPr>
    </w:lvl>
    <w:lvl w:ilvl="1" w:tplc="A5B229CE">
      <w:numFmt w:val="bullet"/>
      <w:lvlText w:val="•"/>
      <w:lvlJc w:val="left"/>
      <w:pPr>
        <w:ind w:left="2594" w:hanging="428"/>
      </w:pPr>
      <w:rPr>
        <w:rFonts w:hint="default"/>
        <w:lang w:val="es-ES" w:eastAsia="en-US" w:bidi="ar-SA"/>
      </w:rPr>
    </w:lvl>
    <w:lvl w:ilvl="2" w:tplc="1F149FF0">
      <w:numFmt w:val="bullet"/>
      <w:lvlText w:val="•"/>
      <w:lvlJc w:val="left"/>
      <w:pPr>
        <w:ind w:left="3449" w:hanging="428"/>
      </w:pPr>
      <w:rPr>
        <w:rFonts w:hint="default"/>
        <w:lang w:val="es-ES" w:eastAsia="en-US" w:bidi="ar-SA"/>
      </w:rPr>
    </w:lvl>
    <w:lvl w:ilvl="3" w:tplc="6A56C788">
      <w:numFmt w:val="bullet"/>
      <w:lvlText w:val="•"/>
      <w:lvlJc w:val="left"/>
      <w:pPr>
        <w:ind w:left="4303" w:hanging="428"/>
      </w:pPr>
      <w:rPr>
        <w:rFonts w:hint="default"/>
        <w:lang w:val="es-ES" w:eastAsia="en-US" w:bidi="ar-SA"/>
      </w:rPr>
    </w:lvl>
    <w:lvl w:ilvl="4" w:tplc="386C0FDA">
      <w:numFmt w:val="bullet"/>
      <w:lvlText w:val="•"/>
      <w:lvlJc w:val="left"/>
      <w:pPr>
        <w:ind w:left="5158" w:hanging="428"/>
      </w:pPr>
      <w:rPr>
        <w:rFonts w:hint="default"/>
        <w:lang w:val="es-ES" w:eastAsia="en-US" w:bidi="ar-SA"/>
      </w:rPr>
    </w:lvl>
    <w:lvl w:ilvl="5" w:tplc="8CC4AB38">
      <w:numFmt w:val="bullet"/>
      <w:lvlText w:val="•"/>
      <w:lvlJc w:val="left"/>
      <w:pPr>
        <w:ind w:left="6013" w:hanging="428"/>
      </w:pPr>
      <w:rPr>
        <w:rFonts w:hint="default"/>
        <w:lang w:val="es-ES" w:eastAsia="en-US" w:bidi="ar-SA"/>
      </w:rPr>
    </w:lvl>
    <w:lvl w:ilvl="6" w:tplc="1E644B58">
      <w:numFmt w:val="bullet"/>
      <w:lvlText w:val="•"/>
      <w:lvlJc w:val="left"/>
      <w:pPr>
        <w:ind w:left="6867" w:hanging="428"/>
      </w:pPr>
      <w:rPr>
        <w:rFonts w:hint="default"/>
        <w:lang w:val="es-ES" w:eastAsia="en-US" w:bidi="ar-SA"/>
      </w:rPr>
    </w:lvl>
    <w:lvl w:ilvl="7" w:tplc="FBE88732">
      <w:numFmt w:val="bullet"/>
      <w:lvlText w:val="•"/>
      <w:lvlJc w:val="left"/>
      <w:pPr>
        <w:ind w:left="7722" w:hanging="428"/>
      </w:pPr>
      <w:rPr>
        <w:rFonts w:hint="default"/>
        <w:lang w:val="es-ES" w:eastAsia="en-US" w:bidi="ar-SA"/>
      </w:rPr>
    </w:lvl>
    <w:lvl w:ilvl="8" w:tplc="10EEE264">
      <w:numFmt w:val="bullet"/>
      <w:lvlText w:val="•"/>
      <w:lvlJc w:val="left"/>
      <w:pPr>
        <w:ind w:left="8577" w:hanging="428"/>
      </w:pPr>
      <w:rPr>
        <w:rFonts w:hint="default"/>
        <w:lang w:val="es-ES" w:eastAsia="en-US" w:bidi="ar-SA"/>
      </w:rPr>
    </w:lvl>
  </w:abstractNum>
  <w:abstractNum w:abstractNumId="8" w15:restartNumberingAfterBreak="0">
    <w:nsid w:val="21A61CA6"/>
    <w:multiLevelType w:val="hybridMultilevel"/>
    <w:tmpl w:val="9F9005FA"/>
    <w:lvl w:ilvl="0" w:tplc="8D465C5C">
      <w:numFmt w:val="bullet"/>
      <w:lvlText w:val="-"/>
      <w:lvlJc w:val="left"/>
      <w:pPr>
        <w:ind w:left="335" w:hanging="228"/>
      </w:pPr>
      <w:rPr>
        <w:rFonts w:hint="default"/>
        <w:w w:val="99"/>
        <w:lang w:val="es-ES" w:eastAsia="en-US" w:bidi="ar-SA"/>
      </w:rPr>
    </w:lvl>
    <w:lvl w:ilvl="1" w:tplc="AFE8C840">
      <w:numFmt w:val="bullet"/>
      <w:lvlText w:val="•"/>
      <w:lvlJc w:val="left"/>
      <w:pPr>
        <w:ind w:left="716" w:hanging="228"/>
      </w:pPr>
      <w:rPr>
        <w:rFonts w:hint="default"/>
        <w:lang w:val="es-ES" w:eastAsia="en-US" w:bidi="ar-SA"/>
      </w:rPr>
    </w:lvl>
    <w:lvl w:ilvl="2" w:tplc="E0DE3662">
      <w:numFmt w:val="bullet"/>
      <w:lvlText w:val="•"/>
      <w:lvlJc w:val="left"/>
      <w:pPr>
        <w:ind w:left="1093" w:hanging="228"/>
      </w:pPr>
      <w:rPr>
        <w:rFonts w:hint="default"/>
        <w:lang w:val="es-ES" w:eastAsia="en-US" w:bidi="ar-SA"/>
      </w:rPr>
    </w:lvl>
    <w:lvl w:ilvl="3" w:tplc="C90C5298">
      <w:numFmt w:val="bullet"/>
      <w:lvlText w:val="•"/>
      <w:lvlJc w:val="left"/>
      <w:pPr>
        <w:ind w:left="1470" w:hanging="228"/>
      </w:pPr>
      <w:rPr>
        <w:rFonts w:hint="default"/>
        <w:lang w:val="es-ES" w:eastAsia="en-US" w:bidi="ar-SA"/>
      </w:rPr>
    </w:lvl>
    <w:lvl w:ilvl="4" w:tplc="13226632">
      <w:numFmt w:val="bullet"/>
      <w:lvlText w:val="•"/>
      <w:lvlJc w:val="left"/>
      <w:pPr>
        <w:ind w:left="1846" w:hanging="228"/>
      </w:pPr>
      <w:rPr>
        <w:rFonts w:hint="default"/>
        <w:lang w:val="es-ES" w:eastAsia="en-US" w:bidi="ar-SA"/>
      </w:rPr>
    </w:lvl>
    <w:lvl w:ilvl="5" w:tplc="1EEC99F4">
      <w:numFmt w:val="bullet"/>
      <w:lvlText w:val="•"/>
      <w:lvlJc w:val="left"/>
      <w:pPr>
        <w:ind w:left="2223" w:hanging="228"/>
      </w:pPr>
      <w:rPr>
        <w:rFonts w:hint="default"/>
        <w:lang w:val="es-ES" w:eastAsia="en-US" w:bidi="ar-SA"/>
      </w:rPr>
    </w:lvl>
    <w:lvl w:ilvl="6" w:tplc="AF0AAC40">
      <w:numFmt w:val="bullet"/>
      <w:lvlText w:val="•"/>
      <w:lvlJc w:val="left"/>
      <w:pPr>
        <w:ind w:left="2600" w:hanging="228"/>
      </w:pPr>
      <w:rPr>
        <w:rFonts w:hint="default"/>
        <w:lang w:val="es-ES" w:eastAsia="en-US" w:bidi="ar-SA"/>
      </w:rPr>
    </w:lvl>
    <w:lvl w:ilvl="7" w:tplc="9AD43434">
      <w:numFmt w:val="bullet"/>
      <w:lvlText w:val="•"/>
      <w:lvlJc w:val="left"/>
      <w:pPr>
        <w:ind w:left="2976" w:hanging="228"/>
      </w:pPr>
      <w:rPr>
        <w:rFonts w:hint="default"/>
        <w:lang w:val="es-ES" w:eastAsia="en-US" w:bidi="ar-SA"/>
      </w:rPr>
    </w:lvl>
    <w:lvl w:ilvl="8" w:tplc="13AE4BA2">
      <w:numFmt w:val="bullet"/>
      <w:lvlText w:val="•"/>
      <w:lvlJc w:val="left"/>
      <w:pPr>
        <w:ind w:left="3353" w:hanging="228"/>
      </w:pPr>
      <w:rPr>
        <w:rFonts w:hint="default"/>
        <w:lang w:val="es-ES" w:eastAsia="en-US" w:bidi="ar-SA"/>
      </w:rPr>
    </w:lvl>
  </w:abstractNum>
  <w:abstractNum w:abstractNumId="9" w15:restartNumberingAfterBreak="0">
    <w:nsid w:val="21F26715"/>
    <w:multiLevelType w:val="hybridMultilevel"/>
    <w:tmpl w:val="DB26F0EA"/>
    <w:lvl w:ilvl="0" w:tplc="DB142D7A">
      <w:start w:val="1"/>
      <w:numFmt w:val="decimal"/>
      <w:lvlText w:val="%1-"/>
      <w:lvlJc w:val="left"/>
      <w:pPr>
        <w:ind w:left="742" w:hanging="334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F710E5A0">
      <w:start w:val="1"/>
      <w:numFmt w:val="lowerLetter"/>
      <w:lvlText w:val="%2)"/>
      <w:lvlJc w:val="left"/>
      <w:pPr>
        <w:ind w:left="181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 w:tplc="B740BF02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59A0B290"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  <w:lvl w:ilvl="4" w:tplc="E8A834FE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5" w:tplc="67EC3D60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 w:tplc="007E2A36"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7" w:tplc="B8D2DEC6">
      <w:numFmt w:val="bullet"/>
      <w:lvlText w:val="•"/>
      <w:lvlJc w:val="left"/>
      <w:pPr>
        <w:ind w:left="7464" w:hanging="360"/>
      </w:pPr>
      <w:rPr>
        <w:rFonts w:hint="default"/>
        <w:lang w:val="es-ES" w:eastAsia="en-US" w:bidi="ar-SA"/>
      </w:rPr>
    </w:lvl>
    <w:lvl w:ilvl="8" w:tplc="0BEE221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30064B7"/>
    <w:multiLevelType w:val="hybridMultilevel"/>
    <w:tmpl w:val="1F4896B4"/>
    <w:lvl w:ilvl="0" w:tplc="E3D044D2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26488AA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8834B092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4F40BD76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CB703A0A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0F9654D8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40EC0622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A02AFF74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AC20E92E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10B2A06"/>
    <w:multiLevelType w:val="hybridMultilevel"/>
    <w:tmpl w:val="4200553E"/>
    <w:lvl w:ilvl="0" w:tplc="9A6EF4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F68E6C"/>
    <w:multiLevelType w:val="hybridMultilevel"/>
    <w:tmpl w:val="E4B2E0F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C70207"/>
    <w:multiLevelType w:val="multilevel"/>
    <w:tmpl w:val="B5A6538E"/>
    <w:lvl w:ilvl="0">
      <w:start w:val="1"/>
      <w:numFmt w:val="lowerLetter"/>
      <w:lvlText w:val="%1)"/>
      <w:lvlJc w:val="left"/>
      <w:pPr>
        <w:ind w:left="1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934" w:hanging="48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42" w:hanging="689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70" w:hanging="6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1" w:hanging="6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2" w:hanging="6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3" w:hanging="6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4" w:hanging="6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689"/>
      </w:pPr>
      <w:rPr>
        <w:rFonts w:hint="default"/>
        <w:lang w:val="es-ES" w:eastAsia="en-US" w:bidi="ar-SA"/>
      </w:rPr>
    </w:lvl>
  </w:abstractNum>
  <w:abstractNum w:abstractNumId="14" w15:restartNumberingAfterBreak="0">
    <w:nsid w:val="52D16A1B"/>
    <w:multiLevelType w:val="hybridMultilevel"/>
    <w:tmpl w:val="A9CEB980"/>
    <w:lvl w:ilvl="0" w:tplc="E34C9780">
      <w:numFmt w:val="bullet"/>
      <w:lvlText w:val=""/>
      <w:lvlJc w:val="left"/>
      <w:pPr>
        <w:ind w:left="1462" w:hanging="360"/>
      </w:pPr>
      <w:rPr>
        <w:rFonts w:hint="default"/>
        <w:w w:val="100"/>
        <w:lang w:val="es-ES" w:eastAsia="en-US" w:bidi="ar-SA"/>
      </w:rPr>
    </w:lvl>
    <w:lvl w:ilvl="1" w:tplc="AA609D42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584E00AC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07128240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6720A86E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F3EC27F0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811A5FE6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6576D7C8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8D44D452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69B3C67"/>
    <w:multiLevelType w:val="hybridMultilevel"/>
    <w:tmpl w:val="DFB843D2"/>
    <w:lvl w:ilvl="0" w:tplc="6130DE20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EAA68568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6C4C21A8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A6186A9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EBA84A64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547EE5B2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9D20682C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D454107E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3822F882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92058C5"/>
    <w:multiLevelType w:val="hybridMultilevel"/>
    <w:tmpl w:val="6994CC8A"/>
    <w:lvl w:ilvl="0" w:tplc="7A00C5A4">
      <w:numFmt w:val="bullet"/>
      <w:lvlText w:val="-"/>
      <w:lvlJc w:val="left"/>
      <w:pPr>
        <w:ind w:left="819" w:hanging="356"/>
      </w:pPr>
      <w:rPr>
        <w:rFonts w:hint="default"/>
        <w:w w:val="99"/>
        <w:lang w:val="es-ES" w:eastAsia="en-US" w:bidi="ar-SA"/>
      </w:rPr>
    </w:lvl>
    <w:lvl w:ilvl="1" w:tplc="A6A82354">
      <w:numFmt w:val="bullet"/>
      <w:lvlText w:val="•"/>
      <w:lvlJc w:val="left"/>
      <w:pPr>
        <w:ind w:left="1148" w:hanging="356"/>
      </w:pPr>
      <w:rPr>
        <w:rFonts w:hint="default"/>
        <w:lang w:val="es-ES" w:eastAsia="en-US" w:bidi="ar-SA"/>
      </w:rPr>
    </w:lvl>
    <w:lvl w:ilvl="2" w:tplc="B2C026A8">
      <w:numFmt w:val="bullet"/>
      <w:lvlText w:val="•"/>
      <w:lvlJc w:val="left"/>
      <w:pPr>
        <w:ind w:left="1477" w:hanging="356"/>
      </w:pPr>
      <w:rPr>
        <w:rFonts w:hint="default"/>
        <w:lang w:val="es-ES" w:eastAsia="en-US" w:bidi="ar-SA"/>
      </w:rPr>
    </w:lvl>
    <w:lvl w:ilvl="3" w:tplc="50A099F2">
      <w:numFmt w:val="bullet"/>
      <w:lvlText w:val="•"/>
      <w:lvlJc w:val="left"/>
      <w:pPr>
        <w:ind w:left="1806" w:hanging="356"/>
      </w:pPr>
      <w:rPr>
        <w:rFonts w:hint="default"/>
        <w:lang w:val="es-ES" w:eastAsia="en-US" w:bidi="ar-SA"/>
      </w:rPr>
    </w:lvl>
    <w:lvl w:ilvl="4" w:tplc="80BC4054">
      <w:numFmt w:val="bullet"/>
      <w:lvlText w:val="•"/>
      <w:lvlJc w:val="left"/>
      <w:pPr>
        <w:ind w:left="2134" w:hanging="356"/>
      </w:pPr>
      <w:rPr>
        <w:rFonts w:hint="default"/>
        <w:lang w:val="es-ES" w:eastAsia="en-US" w:bidi="ar-SA"/>
      </w:rPr>
    </w:lvl>
    <w:lvl w:ilvl="5" w:tplc="5C2C5B30">
      <w:numFmt w:val="bullet"/>
      <w:lvlText w:val="•"/>
      <w:lvlJc w:val="left"/>
      <w:pPr>
        <w:ind w:left="2463" w:hanging="356"/>
      </w:pPr>
      <w:rPr>
        <w:rFonts w:hint="default"/>
        <w:lang w:val="es-ES" w:eastAsia="en-US" w:bidi="ar-SA"/>
      </w:rPr>
    </w:lvl>
    <w:lvl w:ilvl="6" w:tplc="BE1A6B42">
      <w:numFmt w:val="bullet"/>
      <w:lvlText w:val="•"/>
      <w:lvlJc w:val="left"/>
      <w:pPr>
        <w:ind w:left="2792" w:hanging="356"/>
      </w:pPr>
      <w:rPr>
        <w:rFonts w:hint="default"/>
        <w:lang w:val="es-ES" w:eastAsia="en-US" w:bidi="ar-SA"/>
      </w:rPr>
    </w:lvl>
    <w:lvl w:ilvl="7" w:tplc="1C9033B0">
      <w:numFmt w:val="bullet"/>
      <w:lvlText w:val="•"/>
      <w:lvlJc w:val="left"/>
      <w:pPr>
        <w:ind w:left="3120" w:hanging="356"/>
      </w:pPr>
      <w:rPr>
        <w:rFonts w:hint="default"/>
        <w:lang w:val="es-ES" w:eastAsia="en-US" w:bidi="ar-SA"/>
      </w:rPr>
    </w:lvl>
    <w:lvl w:ilvl="8" w:tplc="7464AFEA">
      <w:numFmt w:val="bullet"/>
      <w:lvlText w:val="•"/>
      <w:lvlJc w:val="left"/>
      <w:pPr>
        <w:ind w:left="3449" w:hanging="356"/>
      </w:pPr>
      <w:rPr>
        <w:rFonts w:hint="default"/>
        <w:lang w:val="es-ES" w:eastAsia="en-US" w:bidi="ar-SA"/>
      </w:rPr>
    </w:lvl>
  </w:abstractNum>
  <w:abstractNum w:abstractNumId="17" w15:restartNumberingAfterBreak="0">
    <w:nsid w:val="5E202FDA"/>
    <w:multiLevelType w:val="hybridMultilevel"/>
    <w:tmpl w:val="EF32E9CC"/>
    <w:lvl w:ilvl="0" w:tplc="0278F054"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C24B2"/>
    <w:multiLevelType w:val="multilevel"/>
    <w:tmpl w:val="CEC044EC"/>
    <w:lvl w:ilvl="0">
      <w:start w:val="1"/>
      <w:numFmt w:val="decimal"/>
      <w:lvlText w:val="%1."/>
      <w:lvlJc w:val="left"/>
      <w:pPr>
        <w:ind w:left="11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2.%3)"/>
      <w:lvlJc w:val="left"/>
      <w:pPr>
        <w:ind w:left="1802" w:hanging="49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800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31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22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04" w:hanging="495"/>
      </w:pPr>
      <w:rPr>
        <w:rFonts w:hint="default"/>
        <w:lang w:val="es-ES" w:eastAsia="en-US" w:bidi="ar-SA"/>
      </w:rPr>
    </w:lvl>
  </w:abstractNum>
  <w:abstractNum w:abstractNumId="19" w15:restartNumberingAfterBreak="0">
    <w:nsid w:val="740D5ED9"/>
    <w:multiLevelType w:val="hybridMultilevel"/>
    <w:tmpl w:val="E4CCEA08"/>
    <w:lvl w:ilvl="0" w:tplc="03AE675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8D2081"/>
    <w:multiLevelType w:val="hybridMultilevel"/>
    <w:tmpl w:val="503A3A92"/>
    <w:lvl w:ilvl="0" w:tplc="66F2CFCE">
      <w:numFmt w:val="bullet"/>
      <w:lvlText w:val="-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66EFDC0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64964FAA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819E005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AABEAA2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401A829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6B3ECBE4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A044CA84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E95610AC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7"/>
  </w:num>
  <w:num w:numId="5">
    <w:abstractNumId w:val="14"/>
  </w:num>
  <w:num w:numId="6">
    <w:abstractNumId w:val="20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18"/>
  </w:num>
  <w:num w:numId="12">
    <w:abstractNumId w:val="16"/>
  </w:num>
  <w:num w:numId="13">
    <w:abstractNumId w:val="8"/>
  </w:num>
  <w:num w:numId="14">
    <w:abstractNumId w:val="2"/>
  </w:num>
  <w:num w:numId="15">
    <w:abstractNumId w:val="11"/>
  </w:num>
  <w:num w:numId="16">
    <w:abstractNumId w:val="0"/>
  </w:num>
  <w:num w:numId="17">
    <w:abstractNumId w:val="12"/>
  </w:num>
  <w:num w:numId="18">
    <w:abstractNumId w:val="19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A5"/>
    <w:rsid w:val="00002600"/>
    <w:rsid w:val="00027C83"/>
    <w:rsid w:val="00090162"/>
    <w:rsid w:val="000B59B8"/>
    <w:rsid w:val="000B7AF6"/>
    <w:rsid w:val="0015132C"/>
    <w:rsid w:val="0018782A"/>
    <w:rsid w:val="00233E4A"/>
    <w:rsid w:val="00265D61"/>
    <w:rsid w:val="002D757C"/>
    <w:rsid w:val="00350669"/>
    <w:rsid w:val="003506B2"/>
    <w:rsid w:val="00350BBF"/>
    <w:rsid w:val="003627D1"/>
    <w:rsid w:val="003B02DF"/>
    <w:rsid w:val="003D296F"/>
    <w:rsid w:val="003D63F7"/>
    <w:rsid w:val="004A7B59"/>
    <w:rsid w:val="004D296B"/>
    <w:rsid w:val="004D637F"/>
    <w:rsid w:val="0055363B"/>
    <w:rsid w:val="005B6A6F"/>
    <w:rsid w:val="005C37EC"/>
    <w:rsid w:val="005D3C56"/>
    <w:rsid w:val="005F0CFC"/>
    <w:rsid w:val="00610274"/>
    <w:rsid w:val="00633AC6"/>
    <w:rsid w:val="0064152C"/>
    <w:rsid w:val="00642377"/>
    <w:rsid w:val="00650744"/>
    <w:rsid w:val="00693F15"/>
    <w:rsid w:val="006B2B63"/>
    <w:rsid w:val="006B7857"/>
    <w:rsid w:val="006C3119"/>
    <w:rsid w:val="006D0797"/>
    <w:rsid w:val="006D3289"/>
    <w:rsid w:val="006E5E82"/>
    <w:rsid w:val="00744D3F"/>
    <w:rsid w:val="00747FA7"/>
    <w:rsid w:val="00755AC8"/>
    <w:rsid w:val="007C3662"/>
    <w:rsid w:val="007F2564"/>
    <w:rsid w:val="007F374F"/>
    <w:rsid w:val="00824BA2"/>
    <w:rsid w:val="00851168"/>
    <w:rsid w:val="008553D0"/>
    <w:rsid w:val="008639F4"/>
    <w:rsid w:val="008929DD"/>
    <w:rsid w:val="00895862"/>
    <w:rsid w:val="008A69DE"/>
    <w:rsid w:val="008B2BD4"/>
    <w:rsid w:val="008C5A90"/>
    <w:rsid w:val="008C5E84"/>
    <w:rsid w:val="008D2E97"/>
    <w:rsid w:val="008F7922"/>
    <w:rsid w:val="00925311"/>
    <w:rsid w:val="00972DCF"/>
    <w:rsid w:val="009976C7"/>
    <w:rsid w:val="009C13DA"/>
    <w:rsid w:val="009E21E3"/>
    <w:rsid w:val="009E75AC"/>
    <w:rsid w:val="00A35F48"/>
    <w:rsid w:val="00AB020B"/>
    <w:rsid w:val="00AB5ABA"/>
    <w:rsid w:val="00B37C26"/>
    <w:rsid w:val="00B60D8A"/>
    <w:rsid w:val="00B63BE2"/>
    <w:rsid w:val="00B84613"/>
    <w:rsid w:val="00BA673C"/>
    <w:rsid w:val="00BC423D"/>
    <w:rsid w:val="00BC56FB"/>
    <w:rsid w:val="00BD23A4"/>
    <w:rsid w:val="00BE42B4"/>
    <w:rsid w:val="00BF77B2"/>
    <w:rsid w:val="00C07BA5"/>
    <w:rsid w:val="00C163EA"/>
    <w:rsid w:val="00C17E08"/>
    <w:rsid w:val="00C41191"/>
    <w:rsid w:val="00C86ED2"/>
    <w:rsid w:val="00C918FD"/>
    <w:rsid w:val="00CB49C4"/>
    <w:rsid w:val="00CD23D2"/>
    <w:rsid w:val="00CD295F"/>
    <w:rsid w:val="00D070CB"/>
    <w:rsid w:val="00D20CB0"/>
    <w:rsid w:val="00D25893"/>
    <w:rsid w:val="00D3519A"/>
    <w:rsid w:val="00D6588B"/>
    <w:rsid w:val="00D73856"/>
    <w:rsid w:val="00D92071"/>
    <w:rsid w:val="00D92B9B"/>
    <w:rsid w:val="00D93263"/>
    <w:rsid w:val="00DA4151"/>
    <w:rsid w:val="00DB77D6"/>
    <w:rsid w:val="00DB78F4"/>
    <w:rsid w:val="00DC750F"/>
    <w:rsid w:val="00DE1EDD"/>
    <w:rsid w:val="00DE69FD"/>
    <w:rsid w:val="00E06D62"/>
    <w:rsid w:val="00E22F47"/>
    <w:rsid w:val="00E27037"/>
    <w:rsid w:val="00E6214D"/>
    <w:rsid w:val="00EA697C"/>
    <w:rsid w:val="00EB2256"/>
    <w:rsid w:val="00ED0096"/>
    <w:rsid w:val="00EF25D3"/>
    <w:rsid w:val="00F0602D"/>
    <w:rsid w:val="00F10409"/>
    <w:rsid w:val="00F420BC"/>
    <w:rsid w:val="00F55540"/>
    <w:rsid w:val="00F67065"/>
    <w:rsid w:val="00F707C9"/>
    <w:rsid w:val="00F7339E"/>
    <w:rsid w:val="00F77CA0"/>
    <w:rsid w:val="00FB645A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EC3C5F"/>
  <w15:docId w15:val="{26CE2FAA-F65C-4E5D-8D77-9ED58AB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0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1"/>
      <w:ind w:left="3329" w:right="687" w:hanging="2646"/>
    </w:pPr>
    <w:rPr>
      <w:sz w:val="56"/>
      <w:szCs w:val="56"/>
    </w:rPr>
  </w:style>
  <w:style w:type="paragraph" w:styleId="Prrafodelista">
    <w:name w:val="List Paragraph"/>
    <w:basedOn w:val="Normal"/>
    <w:uiPriority w:val="34"/>
    <w:qFormat/>
    <w:pPr>
      <w:ind w:left="14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0B5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9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9B8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9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9B8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B8"/>
    <w:rPr>
      <w:rFonts w:ascii="Segoe UI" w:eastAsia="Arial" w:hAnsi="Segoe UI" w:cs="Segoe UI"/>
      <w:sz w:val="18"/>
      <w:szCs w:val="18"/>
      <w:lang w:val="es-ES"/>
    </w:rPr>
  </w:style>
  <w:style w:type="paragraph" w:customStyle="1" w:styleId="Default">
    <w:name w:val="Default"/>
    <w:rsid w:val="00A35F48"/>
    <w:pPr>
      <w:widowControl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258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89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58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93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747FA7"/>
    <w:pPr>
      <w:widowControl/>
      <w:autoSpaceDE/>
      <w:autoSpaceDN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A420-C219-4F86-AFC2-AD1E4B3D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5329</Words>
  <Characters>29314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PLIEGO DE CONDICIONES D</vt:lpstr>
    </vt:vector>
  </TitlesOfParts>
  <Company>Luffi</Company>
  <LinksUpToDate>false</LinksUpToDate>
  <CharactersWithSpaces>34574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PLIEGO DE CONDICIONES D</dc:title>
  <dc:creator>ruben gil</dc:creator>
  <cp:lastModifiedBy>Inmaculada Concepcion Sáez González</cp:lastModifiedBy>
  <cp:revision>3</cp:revision>
  <dcterms:created xsi:type="dcterms:W3CDTF">2023-02-01T21:08:00Z</dcterms:created>
  <dcterms:modified xsi:type="dcterms:W3CDTF">2023-02-03T08:04:00Z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